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EC" w:rsidRDefault="000547DB">
      <w:pPr>
        <w:rPr>
          <w:sz w:val="28"/>
          <w:szCs w:val="28"/>
        </w:rPr>
      </w:pPr>
      <w:r>
        <w:t xml:space="preserve">             </w:t>
      </w:r>
      <w:r w:rsidRPr="00E543A4">
        <w:rPr>
          <w:sz w:val="28"/>
          <w:szCs w:val="28"/>
        </w:rPr>
        <w:t>Financement des Hôpitaux</w:t>
      </w:r>
      <w:r w:rsidR="00C83330">
        <w:rPr>
          <w:sz w:val="28"/>
          <w:szCs w:val="28"/>
        </w:rPr>
        <w:t> :  a</w:t>
      </w:r>
      <w:bookmarkStart w:id="0" w:name="_GoBack"/>
      <w:bookmarkEnd w:id="0"/>
      <w:r w:rsidR="00C83330">
        <w:rPr>
          <w:sz w:val="28"/>
          <w:szCs w:val="28"/>
        </w:rPr>
        <w:t>nalyse critique du « tout T2A »</w:t>
      </w:r>
    </w:p>
    <w:p w:rsidR="000547DB" w:rsidRDefault="000547DB"/>
    <w:p w:rsidR="000547DB" w:rsidRDefault="000547DB">
      <w:pPr>
        <w:rPr>
          <w:sz w:val="20"/>
          <w:szCs w:val="20"/>
        </w:rPr>
      </w:pPr>
      <w:r w:rsidRPr="000547DB">
        <w:rPr>
          <w:sz w:val="20"/>
          <w:szCs w:val="20"/>
        </w:rPr>
        <w:t>La mise en œuvre de la T2A</w:t>
      </w:r>
      <w:r>
        <w:rPr>
          <w:sz w:val="20"/>
          <w:szCs w:val="20"/>
        </w:rPr>
        <w:t>,</w:t>
      </w:r>
      <w:r w:rsidR="00E543A4">
        <w:rPr>
          <w:sz w:val="20"/>
          <w:szCs w:val="20"/>
        </w:rPr>
        <w:t xml:space="preserve"> </w:t>
      </w:r>
      <w:r>
        <w:rPr>
          <w:sz w:val="20"/>
          <w:szCs w:val="20"/>
        </w:rPr>
        <w:t xml:space="preserve">de façon précipitée en 2004 puis généralisée  en 2008, </w:t>
      </w:r>
      <w:r w:rsidRPr="000547DB">
        <w:rPr>
          <w:sz w:val="20"/>
          <w:szCs w:val="20"/>
        </w:rPr>
        <w:t xml:space="preserve"> </w:t>
      </w:r>
      <w:r>
        <w:rPr>
          <w:sz w:val="20"/>
          <w:szCs w:val="20"/>
        </w:rPr>
        <w:t xml:space="preserve"> a été le résultat de la conjonction d’un constat, d’une vision et d’une politique</w:t>
      </w:r>
      <w:r w:rsidR="005B3D14">
        <w:rPr>
          <w:sz w:val="20"/>
          <w:szCs w:val="20"/>
        </w:rPr>
        <w:t>.</w:t>
      </w:r>
    </w:p>
    <w:p w:rsidR="000547DB" w:rsidRDefault="000547DB">
      <w:pPr>
        <w:rPr>
          <w:sz w:val="20"/>
          <w:szCs w:val="20"/>
        </w:rPr>
      </w:pPr>
      <w:r>
        <w:rPr>
          <w:sz w:val="20"/>
          <w:szCs w:val="20"/>
        </w:rPr>
        <w:t>1 Le constat portait sur les limites de la dotation globale instaurée en 1983.</w:t>
      </w:r>
    </w:p>
    <w:p w:rsidR="000547DB" w:rsidRDefault="00A57C42">
      <w:pPr>
        <w:rPr>
          <w:sz w:val="20"/>
          <w:szCs w:val="20"/>
        </w:rPr>
      </w:pPr>
      <w:r>
        <w:rPr>
          <w:sz w:val="20"/>
          <w:szCs w:val="20"/>
        </w:rPr>
        <w:t>La dot</w:t>
      </w:r>
      <w:r w:rsidR="000547DB">
        <w:rPr>
          <w:sz w:val="20"/>
          <w:szCs w:val="20"/>
        </w:rPr>
        <w:t>ation globale donnait une grande liberté</w:t>
      </w:r>
      <w:r w:rsidR="0028233B">
        <w:rPr>
          <w:sz w:val="20"/>
          <w:szCs w:val="20"/>
        </w:rPr>
        <w:t xml:space="preserve"> d’organisation et d’activités aux médecins</w:t>
      </w:r>
      <w:r w:rsidR="005B3D14">
        <w:rPr>
          <w:sz w:val="20"/>
          <w:szCs w:val="20"/>
        </w:rPr>
        <w:t xml:space="preserve">, </w:t>
      </w:r>
      <w:r w:rsidR="0028233B">
        <w:rPr>
          <w:sz w:val="20"/>
          <w:szCs w:val="20"/>
        </w:rPr>
        <w:t xml:space="preserve">mais </w:t>
      </w:r>
      <w:r w:rsidR="000547DB">
        <w:rPr>
          <w:sz w:val="20"/>
          <w:szCs w:val="20"/>
        </w:rPr>
        <w:t>par définition dans les limites de l’enveloppe</w:t>
      </w:r>
      <w:r w:rsidR="0028233B">
        <w:rPr>
          <w:sz w:val="20"/>
          <w:szCs w:val="20"/>
        </w:rPr>
        <w:t xml:space="preserve"> budgétaire </w:t>
      </w:r>
      <w:r w:rsidR="000547DB">
        <w:rPr>
          <w:sz w:val="20"/>
          <w:szCs w:val="20"/>
        </w:rPr>
        <w:t xml:space="preserve"> allouée.</w:t>
      </w:r>
    </w:p>
    <w:p w:rsidR="004E315D" w:rsidRDefault="000547DB">
      <w:pPr>
        <w:rPr>
          <w:sz w:val="20"/>
          <w:szCs w:val="20"/>
        </w:rPr>
      </w:pPr>
      <w:r>
        <w:rPr>
          <w:sz w:val="20"/>
          <w:szCs w:val="20"/>
        </w:rPr>
        <w:t>Elle ne permettait  pas  le financement</w:t>
      </w:r>
      <w:r w:rsidR="004E315D">
        <w:rPr>
          <w:sz w:val="20"/>
          <w:szCs w:val="20"/>
        </w:rPr>
        <w:t xml:space="preserve"> des médicaments et des dispositifs innovants et coûteux.</w:t>
      </w:r>
      <w:r w:rsidR="006F4219">
        <w:rPr>
          <w:sz w:val="20"/>
          <w:szCs w:val="20"/>
        </w:rPr>
        <w:t xml:space="preserve">                            </w:t>
      </w:r>
      <w:r w:rsidR="004E315D">
        <w:rPr>
          <w:sz w:val="20"/>
          <w:szCs w:val="20"/>
        </w:rPr>
        <w:t>Elle était injuste car elle avait été fondée sur une base historique qu’elle tendait à pérenniser.</w:t>
      </w:r>
      <w:r w:rsidR="006F4219">
        <w:rPr>
          <w:sz w:val="20"/>
          <w:szCs w:val="20"/>
        </w:rPr>
        <w:t xml:space="preserve">                                    </w:t>
      </w:r>
      <w:r w:rsidR="004E315D">
        <w:rPr>
          <w:sz w:val="20"/>
          <w:szCs w:val="20"/>
        </w:rPr>
        <w:t>Elle ne prenait pas assez en compte l’évolution de l’</w:t>
      </w:r>
      <w:r w:rsidR="006F4219">
        <w:rPr>
          <w:sz w:val="20"/>
          <w:szCs w:val="20"/>
        </w:rPr>
        <w:t xml:space="preserve">activité.                                                                                         </w:t>
      </w:r>
      <w:r w:rsidR="004E315D">
        <w:rPr>
          <w:sz w:val="20"/>
          <w:szCs w:val="20"/>
        </w:rPr>
        <w:t>Elle ne contraignait pas à un codage exhaustif du PMSI</w:t>
      </w:r>
    </w:p>
    <w:p w:rsidR="004E315D" w:rsidRDefault="00E543A4">
      <w:pPr>
        <w:rPr>
          <w:sz w:val="20"/>
          <w:szCs w:val="20"/>
        </w:rPr>
      </w:pPr>
      <w:r>
        <w:rPr>
          <w:sz w:val="20"/>
          <w:szCs w:val="20"/>
        </w:rPr>
        <w:t xml:space="preserve">Mais </w:t>
      </w:r>
      <w:r w:rsidR="00016133">
        <w:rPr>
          <w:sz w:val="20"/>
          <w:szCs w:val="20"/>
        </w:rPr>
        <w:t xml:space="preserve"> la prudence, défendue à l’époque par certains économistes et gestionnaires, aurait été de la </w:t>
      </w:r>
      <w:r>
        <w:rPr>
          <w:sz w:val="20"/>
          <w:szCs w:val="20"/>
        </w:rPr>
        <w:t>faire évoluer c</w:t>
      </w:r>
      <w:r w:rsidR="004E315D">
        <w:rPr>
          <w:sz w:val="20"/>
          <w:szCs w:val="20"/>
        </w:rPr>
        <w:t xml:space="preserve">omme on avait commencé à le faire avec l’instauration </w:t>
      </w:r>
      <w:r w:rsidR="00016133">
        <w:rPr>
          <w:sz w:val="20"/>
          <w:szCs w:val="20"/>
        </w:rPr>
        <w:t>en 1996</w:t>
      </w:r>
      <w:r>
        <w:rPr>
          <w:sz w:val="20"/>
          <w:szCs w:val="20"/>
        </w:rPr>
        <w:t xml:space="preserve"> </w:t>
      </w:r>
      <w:r w:rsidR="004E315D">
        <w:rPr>
          <w:sz w:val="20"/>
          <w:szCs w:val="20"/>
        </w:rPr>
        <w:t>des points ISA</w:t>
      </w:r>
      <w:r w:rsidR="0028233B">
        <w:rPr>
          <w:sz w:val="20"/>
          <w:szCs w:val="20"/>
        </w:rPr>
        <w:t xml:space="preserve"> dépendant de l’activité.</w:t>
      </w:r>
      <w:r w:rsidR="00016133">
        <w:rPr>
          <w:sz w:val="20"/>
          <w:szCs w:val="20"/>
        </w:rPr>
        <w:t xml:space="preserve"> On aurait pu  aussi décider d’une « liste en sus », hors dotation annuelle, pour les médicaments et dispositifs innovants et très coûteux</w:t>
      </w:r>
    </w:p>
    <w:p w:rsidR="00E543A4" w:rsidRDefault="00E543A4">
      <w:pPr>
        <w:rPr>
          <w:sz w:val="20"/>
          <w:szCs w:val="20"/>
        </w:rPr>
      </w:pPr>
      <w:r>
        <w:rPr>
          <w:sz w:val="20"/>
          <w:szCs w:val="20"/>
        </w:rPr>
        <w:t xml:space="preserve">A ce constat </w:t>
      </w:r>
      <w:r w:rsidR="0028233B">
        <w:rPr>
          <w:sz w:val="20"/>
          <w:szCs w:val="20"/>
        </w:rPr>
        <w:t xml:space="preserve">critique </w:t>
      </w:r>
      <w:r>
        <w:rPr>
          <w:sz w:val="20"/>
          <w:szCs w:val="20"/>
        </w:rPr>
        <w:t>sont venus s’ajouter une vision de l’avenir de la médecine et une orientation générale</w:t>
      </w:r>
      <w:r w:rsidR="0028233B">
        <w:rPr>
          <w:sz w:val="20"/>
          <w:szCs w:val="20"/>
        </w:rPr>
        <w:t xml:space="preserve"> de la politique publique</w:t>
      </w:r>
    </w:p>
    <w:p w:rsidR="00E543A4" w:rsidRDefault="00E543A4">
      <w:pPr>
        <w:rPr>
          <w:sz w:val="20"/>
          <w:szCs w:val="20"/>
        </w:rPr>
      </w:pPr>
      <w:r>
        <w:rPr>
          <w:sz w:val="20"/>
          <w:szCs w:val="20"/>
        </w:rPr>
        <w:t xml:space="preserve">2) La vision de l’avenir de la médecine était celle défendue par des médecins </w:t>
      </w:r>
      <w:proofErr w:type="spellStart"/>
      <w:r w:rsidR="006F4219">
        <w:rPr>
          <w:sz w:val="20"/>
          <w:szCs w:val="20"/>
        </w:rPr>
        <w:t>ultra-spécialisés</w:t>
      </w:r>
      <w:proofErr w:type="spellEnd"/>
      <w:r w:rsidR="006F4219">
        <w:rPr>
          <w:sz w:val="20"/>
          <w:szCs w:val="20"/>
        </w:rPr>
        <w:t xml:space="preserve"> comme Guy </w:t>
      </w:r>
      <w:proofErr w:type="spellStart"/>
      <w:r w:rsidR="006F4219">
        <w:rPr>
          <w:sz w:val="20"/>
          <w:szCs w:val="20"/>
        </w:rPr>
        <w:t>Vall</w:t>
      </w:r>
      <w:r>
        <w:rPr>
          <w:sz w:val="20"/>
          <w:szCs w:val="20"/>
        </w:rPr>
        <w:t>ancien</w:t>
      </w:r>
      <w:proofErr w:type="spellEnd"/>
      <w:r>
        <w:rPr>
          <w:sz w:val="20"/>
          <w:szCs w:val="20"/>
        </w:rPr>
        <w:t xml:space="preserve"> et des économistes de la santé comme Claude Le Pen.</w:t>
      </w:r>
    </w:p>
    <w:p w:rsidR="00E543A4" w:rsidRDefault="00E543A4">
      <w:pPr>
        <w:rPr>
          <w:sz w:val="20"/>
          <w:szCs w:val="20"/>
        </w:rPr>
      </w:pPr>
      <w:r>
        <w:rPr>
          <w:sz w:val="20"/>
          <w:szCs w:val="20"/>
        </w:rPr>
        <w:t xml:space="preserve">Selon eux, en raison des progrès techniques d’une part et de l’essor de la médecine scientifique basée sur les </w:t>
      </w:r>
      <w:r w:rsidR="006F4219">
        <w:rPr>
          <w:sz w:val="20"/>
          <w:szCs w:val="20"/>
        </w:rPr>
        <w:t>preuves</w:t>
      </w:r>
      <w:r w:rsidR="00035DF2" w:rsidRPr="00035DF2">
        <w:rPr>
          <w:sz w:val="20"/>
          <w:szCs w:val="20"/>
        </w:rPr>
        <w:t xml:space="preserve"> </w:t>
      </w:r>
      <w:r w:rsidR="00035DF2">
        <w:rPr>
          <w:sz w:val="20"/>
          <w:szCs w:val="20"/>
        </w:rPr>
        <w:t>d’autre part</w:t>
      </w:r>
      <w:r>
        <w:rPr>
          <w:sz w:val="20"/>
          <w:szCs w:val="20"/>
        </w:rPr>
        <w:t xml:space="preserve">, l’exercice </w:t>
      </w:r>
      <w:r w:rsidR="006F4219">
        <w:rPr>
          <w:sz w:val="20"/>
          <w:szCs w:val="20"/>
        </w:rPr>
        <w:t xml:space="preserve"> de la médecine allait de plus en plus consister à appliquer des procédures et </w:t>
      </w:r>
      <w:r w:rsidR="005B3D14">
        <w:rPr>
          <w:sz w:val="20"/>
          <w:szCs w:val="20"/>
        </w:rPr>
        <w:t xml:space="preserve">à </w:t>
      </w:r>
      <w:r w:rsidR="006F4219">
        <w:rPr>
          <w:sz w:val="20"/>
          <w:szCs w:val="20"/>
        </w:rPr>
        <w:t>suivre des recommandations. Ainsi, de façon inexorable, la médecine devenait industrielle, le médecin un ingénieur ou un technicien</w:t>
      </w:r>
      <w:r w:rsidR="0028233B">
        <w:rPr>
          <w:sz w:val="20"/>
          <w:szCs w:val="20"/>
        </w:rPr>
        <w:t xml:space="preserve"> supérieur</w:t>
      </w:r>
      <w:r w:rsidR="006F4219">
        <w:rPr>
          <w:sz w:val="20"/>
          <w:szCs w:val="20"/>
        </w:rPr>
        <w:t>, l’hôpital une entreprise.</w:t>
      </w:r>
      <w:r>
        <w:rPr>
          <w:sz w:val="20"/>
          <w:szCs w:val="20"/>
        </w:rPr>
        <w:t xml:space="preserve"> </w:t>
      </w:r>
      <w:r w:rsidR="006F4219">
        <w:rPr>
          <w:sz w:val="20"/>
          <w:szCs w:val="20"/>
        </w:rPr>
        <w:t xml:space="preserve"> Et comme l’activité devenait de plus en plus standardisée, elle pourrait</w:t>
      </w:r>
      <w:r w:rsidR="00221CDA">
        <w:rPr>
          <w:sz w:val="20"/>
          <w:szCs w:val="20"/>
        </w:rPr>
        <w:t xml:space="preserve"> être facilement mesurée quitte</w:t>
      </w:r>
      <w:r w:rsidR="006F4219">
        <w:rPr>
          <w:sz w:val="20"/>
          <w:szCs w:val="20"/>
        </w:rPr>
        <w:t>,</w:t>
      </w:r>
      <w:r w:rsidR="00221CDA">
        <w:rPr>
          <w:sz w:val="20"/>
          <w:szCs w:val="20"/>
        </w:rPr>
        <w:t xml:space="preserve"> </w:t>
      </w:r>
      <w:r w:rsidR="006F4219">
        <w:rPr>
          <w:sz w:val="20"/>
          <w:szCs w:val="20"/>
        </w:rPr>
        <w:t>pour ce faire, à être fragmentée. Tout, ou du moins presque tout, pourrai t être quantifié et donc tarifé. Et ce qui ne pourrait pas l’être</w:t>
      </w:r>
      <w:r w:rsidR="00221CDA">
        <w:rPr>
          <w:sz w:val="20"/>
          <w:szCs w:val="20"/>
        </w:rPr>
        <w:t>,</w:t>
      </w:r>
      <w:r w:rsidR="006F4219">
        <w:rPr>
          <w:sz w:val="20"/>
          <w:szCs w:val="20"/>
        </w:rPr>
        <w:t xml:space="preserve">  serait financé de façon résiduelle par une dotation</w:t>
      </w:r>
      <w:r w:rsidR="00221CDA">
        <w:rPr>
          <w:sz w:val="20"/>
          <w:szCs w:val="20"/>
        </w:rPr>
        <w:t>(les MIG)</w:t>
      </w:r>
      <w:r w:rsidR="006F4219">
        <w:rPr>
          <w:sz w:val="20"/>
          <w:szCs w:val="20"/>
        </w:rPr>
        <w:t>.</w:t>
      </w:r>
    </w:p>
    <w:p w:rsidR="002E73C7" w:rsidRDefault="006F4219">
      <w:pPr>
        <w:rPr>
          <w:sz w:val="20"/>
          <w:szCs w:val="20"/>
        </w:rPr>
      </w:pPr>
      <w:r>
        <w:rPr>
          <w:sz w:val="20"/>
          <w:szCs w:val="20"/>
        </w:rPr>
        <w:t xml:space="preserve">3) La nouvelle politique </w:t>
      </w:r>
      <w:r w:rsidR="00016133">
        <w:rPr>
          <w:sz w:val="20"/>
          <w:szCs w:val="20"/>
        </w:rPr>
        <w:t xml:space="preserve">publique </w:t>
      </w:r>
      <w:r>
        <w:rPr>
          <w:sz w:val="20"/>
          <w:szCs w:val="20"/>
        </w:rPr>
        <w:t xml:space="preserve">à l’œuvre dans les années 90 était celle </w:t>
      </w:r>
      <w:r w:rsidR="00016133">
        <w:rPr>
          <w:sz w:val="20"/>
          <w:szCs w:val="20"/>
        </w:rPr>
        <w:t xml:space="preserve">inspirée  par </w:t>
      </w:r>
      <w:r>
        <w:rPr>
          <w:sz w:val="20"/>
          <w:szCs w:val="20"/>
        </w:rPr>
        <w:t>la théorie néolibérale avec ses trois dogmes</w:t>
      </w:r>
      <w:r w:rsidR="002E73C7">
        <w:rPr>
          <w:sz w:val="20"/>
          <w:szCs w:val="20"/>
        </w:rPr>
        <w:t> :</w:t>
      </w:r>
    </w:p>
    <w:p w:rsidR="006F4219" w:rsidRDefault="002E73C7">
      <w:pPr>
        <w:rPr>
          <w:sz w:val="20"/>
          <w:szCs w:val="20"/>
        </w:rPr>
      </w:pPr>
      <w:r>
        <w:rPr>
          <w:sz w:val="20"/>
          <w:szCs w:val="20"/>
        </w:rPr>
        <w:t xml:space="preserve">1. Pour l’essentiel des activités humaines rémunérées, la concurrence permet d’obtenir la qualité au plus bas coût </w:t>
      </w:r>
      <w:r w:rsidR="0028233B">
        <w:rPr>
          <w:sz w:val="20"/>
          <w:szCs w:val="20"/>
        </w:rPr>
        <w:t>.L</w:t>
      </w:r>
      <w:r>
        <w:rPr>
          <w:sz w:val="20"/>
          <w:szCs w:val="20"/>
        </w:rPr>
        <w:t>a médecine n’échappe pas à la règle</w:t>
      </w:r>
      <w:r w:rsidR="00221CDA">
        <w:rPr>
          <w:sz w:val="20"/>
          <w:szCs w:val="20"/>
        </w:rPr>
        <w:t xml:space="preserve">.                                                                                                               </w:t>
      </w:r>
      <w:r>
        <w:rPr>
          <w:sz w:val="20"/>
          <w:szCs w:val="20"/>
        </w:rPr>
        <w:t xml:space="preserve">2 .L’Etat </w:t>
      </w:r>
      <w:r w:rsidR="00016133">
        <w:rPr>
          <w:sz w:val="20"/>
          <w:szCs w:val="20"/>
        </w:rPr>
        <w:t xml:space="preserve">ne sait pas </w:t>
      </w:r>
      <w:r>
        <w:rPr>
          <w:sz w:val="20"/>
          <w:szCs w:val="20"/>
        </w:rPr>
        <w:t>gérer</w:t>
      </w:r>
      <w:r w:rsidR="00016133">
        <w:rPr>
          <w:sz w:val="20"/>
          <w:szCs w:val="20"/>
        </w:rPr>
        <w:t xml:space="preserve"> de façon efficiente. Son rôle est surtout  de </w:t>
      </w:r>
      <w:r>
        <w:rPr>
          <w:sz w:val="20"/>
          <w:szCs w:val="20"/>
        </w:rPr>
        <w:t xml:space="preserve">réglementer et </w:t>
      </w:r>
      <w:r w:rsidR="00016133">
        <w:rPr>
          <w:sz w:val="20"/>
          <w:szCs w:val="20"/>
        </w:rPr>
        <w:t xml:space="preserve">de </w:t>
      </w:r>
      <w:r>
        <w:rPr>
          <w:sz w:val="20"/>
          <w:szCs w:val="20"/>
        </w:rPr>
        <w:t>réguler</w:t>
      </w:r>
      <w:r w:rsidR="00221CDA">
        <w:rPr>
          <w:sz w:val="20"/>
          <w:szCs w:val="20"/>
        </w:rPr>
        <w:t xml:space="preserve">.                                                                    </w:t>
      </w:r>
      <w:r>
        <w:rPr>
          <w:sz w:val="20"/>
          <w:szCs w:val="20"/>
        </w:rPr>
        <w:t>3. Il n’y a pas un management public et un management privé, il n’y a qu’un bon ou un mauvais management. Et le bon management c’est celui qui permet d’obtenir  la rentabilité  maximale. Il faut donc introduire dans les services publics la notion de rentabilité financière et les règles du management privé.</w:t>
      </w:r>
    </w:p>
    <w:p w:rsidR="002E73C7" w:rsidRDefault="002E73C7">
      <w:pPr>
        <w:rPr>
          <w:sz w:val="20"/>
          <w:szCs w:val="20"/>
        </w:rPr>
      </w:pPr>
      <w:r>
        <w:rPr>
          <w:sz w:val="20"/>
          <w:szCs w:val="20"/>
        </w:rPr>
        <w:t>L’heure du bilan semble aujourd’hui venu</w:t>
      </w:r>
      <w:r w:rsidR="007B2CA0">
        <w:rPr>
          <w:sz w:val="20"/>
          <w:szCs w:val="20"/>
        </w:rPr>
        <w:t>,</w:t>
      </w:r>
      <w:r>
        <w:rPr>
          <w:sz w:val="20"/>
          <w:szCs w:val="20"/>
        </w:rPr>
        <w:t xml:space="preserve"> bien </w:t>
      </w:r>
      <w:r w:rsidR="00EE3C6F">
        <w:rPr>
          <w:sz w:val="20"/>
          <w:szCs w:val="20"/>
        </w:rPr>
        <w:t xml:space="preserve">que les promoteurs de la </w:t>
      </w:r>
      <w:r w:rsidR="00EE3C6F" w:rsidRPr="001E79E1">
        <w:rPr>
          <w:sz w:val="20"/>
          <w:szCs w:val="20"/>
        </w:rPr>
        <w:t xml:space="preserve">T2A n’aient </w:t>
      </w:r>
      <w:r>
        <w:rPr>
          <w:sz w:val="20"/>
          <w:szCs w:val="20"/>
        </w:rPr>
        <w:t>prévu aucune évaluation ni même  défini les indicateurs pertinents pour une telle évaluation. Ils n’avaient même pas prévu les modalités du cal</w:t>
      </w:r>
      <w:r w:rsidR="00221CDA">
        <w:rPr>
          <w:sz w:val="20"/>
          <w:szCs w:val="20"/>
        </w:rPr>
        <w:t xml:space="preserve">cul du coût de la T2A elle-même, si bien que personne n’est capable de répondre à la question  : « combien coûte </w:t>
      </w:r>
      <w:r w:rsidR="0028233B">
        <w:rPr>
          <w:sz w:val="20"/>
          <w:szCs w:val="20"/>
        </w:rPr>
        <w:t xml:space="preserve">aujourd’hui </w:t>
      </w:r>
      <w:r w:rsidR="00221CDA">
        <w:rPr>
          <w:sz w:val="20"/>
          <w:szCs w:val="20"/>
        </w:rPr>
        <w:t>la T2A ? »</w:t>
      </w:r>
    </w:p>
    <w:p w:rsidR="002E73C7" w:rsidRDefault="002E73C7">
      <w:pPr>
        <w:rPr>
          <w:sz w:val="20"/>
          <w:szCs w:val="20"/>
        </w:rPr>
      </w:pPr>
      <w:r>
        <w:rPr>
          <w:sz w:val="20"/>
          <w:szCs w:val="20"/>
        </w:rPr>
        <w:t>Si on en croît un spécialiste</w:t>
      </w:r>
      <w:r w:rsidR="00753FAC">
        <w:rPr>
          <w:sz w:val="20"/>
          <w:szCs w:val="20"/>
        </w:rPr>
        <w:t>, partisan de la T2A, professeur à l’ESSEC,</w:t>
      </w:r>
      <w:r w:rsidR="00221CDA">
        <w:rPr>
          <w:sz w:val="20"/>
          <w:szCs w:val="20"/>
        </w:rPr>
        <w:t xml:space="preserve"> membre de la commission</w:t>
      </w:r>
      <w:r w:rsidR="005B3D14">
        <w:rPr>
          <w:sz w:val="20"/>
          <w:szCs w:val="20"/>
        </w:rPr>
        <w:t xml:space="preserve"> V</w:t>
      </w:r>
      <w:r w:rsidR="0028233B">
        <w:rPr>
          <w:sz w:val="20"/>
          <w:szCs w:val="20"/>
        </w:rPr>
        <w:t>ERAN</w:t>
      </w:r>
      <w:r w:rsidR="00221CDA">
        <w:rPr>
          <w:sz w:val="20"/>
          <w:szCs w:val="20"/>
        </w:rPr>
        <w:t>,</w:t>
      </w:r>
      <w:r w:rsidR="00753FAC">
        <w:rPr>
          <w:sz w:val="20"/>
          <w:szCs w:val="20"/>
        </w:rPr>
        <w:t xml:space="preserve"> Gérard de P</w:t>
      </w:r>
      <w:r w:rsidR="0028233B">
        <w:rPr>
          <w:sz w:val="20"/>
          <w:szCs w:val="20"/>
        </w:rPr>
        <w:t>OUVOURVILLE</w:t>
      </w:r>
      <w:r w:rsidR="00753FAC">
        <w:rPr>
          <w:sz w:val="20"/>
          <w:szCs w:val="20"/>
        </w:rPr>
        <w:t>, la T2A a été mise en place en raison de 5 avantages. Passons-les en revue :</w:t>
      </w:r>
    </w:p>
    <w:p w:rsidR="00753FAC" w:rsidRDefault="00753FAC" w:rsidP="00753FAC">
      <w:pPr>
        <w:rPr>
          <w:sz w:val="20"/>
          <w:szCs w:val="20"/>
        </w:rPr>
      </w:pPr>
      <w:r w:rsidRPr="00881821">
        <w:rPr>
          <w:sz w:val="20"/>
          <w:szCs w:val="20"/>
          <w:u w:val="single"/>
        </w:rPr>
        <w:lastRenderedPageBreak/>
        <w:t>1</w:t>
      </w:r>
      <w:r w:rsidRPr="00881821">
        <w:rPr>
          <w:sz w:val="20"/>
          <w:szCs w:val="20"/>
          <w:u w:val="single"/>
          <w:vertAlign w:val="superscript"/>
        </w:rPr>
        <w:t>er</w:t>
      </w:r>
      <w:r w:rsidRPr="00881821">
        <w:rPr>
          <w:sz w:val="20"/>
          <w:szCs w:val="20"/>
          <w:u w:val="single"/>
        </w:rPr>
        <w:t xml:space="preserve"> </w:t>
      </w:r>
      <w:r w:rsidRPr="00D934C1">
        <w:rPr>
          <w:sz w:val="20"/>
          <w:szCs w:val="20"/>
          <w:u w:val="single"/>
        </w:rPr>
        <w:t>avantage : elle s’appuie sur une description robuste de l’activité de soins</w:t>
      </w:r>
      <w:r>
        <w:rPr>
          <w:sz w:val="20"/>
          <w:szCs w:val="20"/>
        </w:rPr>
        <w:t xml:space="preserve">.                 </w:t>
      </w:r>
      <w:r w:rsidRPr="00753FAC">
        <w:rPr>
          <w:sz w:val="20"/>
          <w:szCs w:val="20"/>
        </w:rPr>
        <w:t xml:space="preserve">                                       FAUX !</w:t>
      </w:r>
      <w:r>
        <w:rPr>
          <w:sz w:val="20"/>
          <w:szCs w:val="20"/>
        </w:rPr>
        <w:t xml:space="preserve">  Cette description n’est robuste que pour les activités standardisées ayant une faible variabilité (70 à 80% de l’activité des cliniques commerciales 30 à 40% de l’activité des hôpitaux publics)</w:t>
      </w:r>
      <w:r w:rsidR="00221CDA">
        <w:rPr>
          <w:sz w:val="20"/>
          <w:szCs w:val="20"/>
        </w:rPr>
        <w:t xml:space="preserve"> </w:t>
      </w:r>
      <w:r>
        <w:rPr>
          <w:sz w:val="20"/>
          <w:szCs w:val="20"/>
        </w:rPr>
        <w:t>mais la T2A manque sin</w:t>
      </w:r>
      <w:r w:rsidR="00221CDA">
        <w:rPr>
          <w:sz w:val="20"/>
          <w:szCs w:val="20"/>
        </w:rPr>
        <w:t xml:space="preserve">gulièrement de robustesse pour les </w:t>
      </w:r>
      <w:r>
        <w:rPr>
          <w:sz w:val="20"/>
          <w:szCs w:val="20"/>
        </w:rPr>
        <w:t xml:space="preserve">autres activités dont le coût moyen s’accompagne d’un très large écart type  en raison </w:t>
      </w:r>
      <w:r w:rsidR="005B3D14">
        <w:rPr>
          <w:sz w:val="20"/>
          <w:szCs w:val="20"/>
        </w:rPr>
        <w:t>de la gravité et/ou  de la complexité et/ou</w:t>
      </w:r>
      <w:r>
        <w:rPr>
          <w:sz w:val="20"/>
          <w:szCs w:val="20"/>
        </w:rPr>
        <w:t xml:space="preserve"> de la rareté… C’est d’ailleurs pourquoi on est passé de 750 GHM (groupes homogènes de malades) à 2500 GHS (groupes homogènes de séjour), on a ajou</w:t>
      </w:r>
      <w:r w:rsidR="00FE6893">
        <w:rPr>
          <w:sz w:val="20"/>
          <w:szCs w:val="20"/>
        </w:rPr>
        <w:t>t</w:t>
      </w:r>
      <w:r>
        <w:rPr>
          <w:sz w:val="20"/>
          <w:szCs w:val="20"/>
        </w:rPr>
        <w:t>é des critères de gravité, des c</w:t>
      </w:r>
      <w:r w:rsidR="00FE6893">
        <w:rPr>
          <w:sz w:val="20"/>
          <w:szCs w:val="20"/>
        </w:rPr>
        <w:t>omorbidités, des actes classant</w:t>
      </w:r>
      <w:r>
        <w:rPr>
          <w:sz w:val="20"/>
          <w:szCs w:val="20"/>
        </w:rPr>
        <w:t>… Et on peut continuer si on veut tarifer les 12 000 pathologies et prendre en compte leur</w:t>
      </w:r>
      <w:r w:rsidR="00881821">
        <w:rPr>
          <w:sz w:val="20"/>
          <w:szCs w:val="20"/>
        </w:rPr>
        <w:t>s</w:t>
      </w:r>
      <w:r>
        <w:rPr>
          <w:sz w:val="20"/>
          <w:szCs w:val="20"/>
        </w:rPr>
        <w:t xml:space="preserve"> 2 à 4 </w:t>
      </w:r>
      <w:r w:rsidR="00881821">
        <w:rPr>
          <w:sz w:val="20"/>
          <w:szCs w:val="20"/>
        </w:rPr>
        <w:t xml:space="preserve">niveaux </w:t>
      </w:r>
      <w:r>
        <w:rPr>
          <w:sz w:val="20"/>
          <w:szCs w:val="20"/>
        </w:rPr>
        <w:t>de gravité</w:t>
      </w:r>
      <w:r w:rsidR="005B3D14">
        <w:rPr>
          <w:sz w:val="20"/>
          <w:szCs w:val="20"/>
        </w:rPr>
        <w:t>.</w:t>
      </w:r>
    </w:p>
    <w:p w:rsidR="00D934C1" w:rsidRDefault="00881821" w:rsidP="00753FAC">
      <w:pPr>
        <w:rPr>
          <w:sz w:val="20"/>
          <w:szCs w:val="20"/>
        </w:rPr>
      </w:pPr>
      <w:r w:rsidRPr="00D934C1">
        <w:rPr>
          <w:sz w:val="20"/>
          <w:szCs w:val="20"/>
          <w:u w:val="single"/>
        </w:rPr>
        <w:t>2</w:t>
      </w:r>
      <w:r w:rsidRPr="00D934C1">
        <w:rPr>
          <w:sz w:val="20"/>
          <w:szCs w:val="20"/>
          <w:u w:val="single"/>
          <w:vertAlign w:val="superscript"/>
        </w:rPr>
        <w:t>ème</w:t>
      </w:r>
      <w:r w:rsidRPr="00D934C1">
        <w:rPr>
          <w:sz w:val="20"/>
          <w:szCs w:val="20"/>
          <w:u w:val="single"/>
        </w:rPr>
        <w:t xml:space="preserve"> avantage</w:t>
      </w:r>
      <w:r w:rsidR="00856A13">
        <w:rPr>
          <w:sz w:val="20"/>
          <w:szCs w:val="20"/>
          <w:u w:val="single"/>
        </w:rPr>
        <w:t> :</w:t>
      </w:r>
      <w:r w:rsidRPr="00D934C1">
        <w:rPr>
          <w:sz w:val="20"/>
          <w:szCs w:val="20"/>
          <w:u w:val="single"/>
        </w:rPr>
        <w:t xml:space="preserve"> </w:t>
      </w:r>
      <w:r w:rsidR="00856A13">
        <w:rPr>
          <w:sz w:val="20"/>
          <w:szCs w:val="20"/>
          <w:u w:val="single"/>
        </w:rPr>
        <w:t xml:space="preserve">la T2A </w:t>
      </w:r>
      <w:r w:rsidRPr="00D934C1">
        <w:rPr>
          <w:sz w:val="20"/>
          <w:szCs w:val="20"/>
          <w:u w:val="single"/>
        </w:rPr>
        <w:t>octroie un tarif unique à chaque assuré quel que soit l’établissement et  quel que soit le territoire</w:t>
      </w:r>
      <w:r>
        <w:rPr>
          <w:sz w:val="20"/>
          <w:szCs w:val="20"/>
        </w:rPr>
        <w:t>.</w:t>
      </w:r>
    </w:p>
    <w:p w:rsidR="00881821" w:rsidRDefault="00881821" w:rsidP="00753FAC">
      <w:pPr>
        <w:rPr>
          <w:sz w:val="20"/>
          <w:szCs w:val="20"/>
        </w:rPr>
      </w:pPr>
      <w:r>
        <w:rPr>
          <w:sz w:val="20"/>
          <w:szCs w:val="20"/>
        </w:rPr>
        <w:t xml:space="preserve"> Certes mais ce tarif unique est en réalité très inégalitaire  car le coût  effectif varie en fonction</w:t>
      </w:r>
      <w:r w:rsidR="00221CDA">
        <w:rPr>
          <w:sz w:val="20"/>
          <w:szCs w:val="20"/>
        </w:rPr>
        <w:t xml:space="preserve"> :                            </w:t>
      </w:r>
      <w:r>
        <w:rPr>
          <w:sz w:val="20"/>
          <w:szCs w:val="20"/>
        </w:rPr>
        <w:t>-de la variété des pathologies prises en charge (une cataracte opérée dans une usine à cataracte travaillant de 8H à 18H et fermant au mois d’août sera toujours moins coûteuse que la cataracte opérée dans un service d’ophtalmologie de l’hôpital public ayant une activité diversifiée  et ouvert 24heures sur 24, 365 jours par an)</w:t>
      </w:r>
      <w:r w:rsidR="00221CDA">
        <w:rPr>
          <w:sz w:val="20"/>
          <w:szCs w:val="20"/>
        </w:rPr>
        <w:t xml:space="preserve">.          </w:t>
      </w:r>
      <w:r>
        <w:rPr>
          <w:sz w:val="20"/>
          <w:szCs w:val="20"/>
        </w:rPr>
        <w:t>-du nombre de lits de l’établissement : d’un point de vue comptable</w:t>
      </w:r>
      <w:r w:rsidR="0028233B">
        <w:rPr>
          <w:sz w:val="20"/>
          <w:szCs w:val="20"/>
        </w:rPr>
        <w:t>,</w:t>
      </w:r>
      <w:r>
        <w:rPr>
          <w:sz w:val="20"/>
          <w:szCs w:val="20"/>
        </w:rPr>
        <w:t xml:space="preserve"> la taille optimale semble se situer entre 400 et 800 lits</w:t>
      </w:r>
      <w:r w:rsidR="00221CDA">
        <w:rPr>
          <w:sz w:val="20"/>
          <w:szCs w:val="20"/>
        </w:rPr>
        <w:t xml:space="preserve"> </w:t>
      </w:r>
      <w:proofErr w:type="gramStart"/>
      <w:r w:rsidR="00221CDA">
        <w:rPr>
          <w:sz w:val="20"/>
          <w:szCs w:val="20"/>
        </w:rPr>
        <w:t>( la</w:t>
      </w:r>
      <w:proofErr w:type="gramEnd"/>
      <w:r w:rsidR="00221CDA">
        <w:rPr>
          <w:sz w:val="20"/>
          <w:szCs w:val="20"/>
        </w:rPr>
        <w:t xml:space="preserve"> Pitié- Salpêtrière = 1700 lits)</w:t>
      </w:r>
      <w:r w:rsidR="001E79E1">
        <w:rPr>
          <w:sz w:val="20"/>
          <w:szCs w:val="20"/>
        </w:rPr>
        <w:t>.</w:t>
      </w:r>
      <w:r w:rsidR="00221CDA">
        <w:rPr>
          <w:sz w:val="20"/>
          <w:szCs w:val="20"/>
        </w:rPr>
        <w:t xml:space="preserve">                                                                                                                                                                               </w:t>
      </w:r>
      <w:r>
        <w:rPr>
          <w:sz w:val="20"/>
          <w:szCs w:val="20"/>
        </w:rPr>
        <w:t xml:space="preserve">-du bâti et de son ancienneté : la Pitié-Salpêtrière  c’est </w:t>
      </w:r>
      <w:r w:rsidR="0061417D">
        <w:rPr>
          <w:sz w:val="20"/>
          <w:szCs w:val="20"/>
        </w:rPr>
        <w:t>9</w:t>
      </w:r>
      <w:r w:rsidR="00F03A8E">
        <w:rPr>
          <w:sz w:val="20"/>
          <w:szCs w:val="20"/>
        </w:rPr>
        <w:t>0</w:t>
      </w:r>
      <w:r>
        <w:rPr>
          <w:sz w:val="20"/>
          <w:szCs w:val="20"/>
        </w:rPr>
        <w:t xml:space="preserve"> bâtiments sur </w:t>
      </w:r>
      <w:r w:rsidR="00F03A8E">
        <w:rPr>
          <w:sz w:val="20"/>
          <w:szCs w:val="20"/>
        </w:rPr>
        <w:t>33</w:t>
      </w:r>
      <w:r>
        <w:rPr>
          <w:sz w:val="20"/>
          <w:szCs w:val="20"/>
        </w:rPr>
        <w:t xml:space="preserve"> hectares </w:t>
      </w:r>
      <w:r w:rsidR="00221CDA">
        <w:rPr>
          <w:sz w:val="20"/>
          <w:szCs w:val="20"/>
        </w:rPr>
        <w:t>avec des ambulances intérieur</w:t>
      </w:r>
      <w:r w:rsidR="005B3D14">
        <w:rPr>
          <w:sz w:val="20"/>
          <w:szCs w:val="20"/>
        </w:rPr>
        <w:t>es</w:t>
      </w:r>
      <w:r w:rsidR="00221CDA">
        <w:rPr>
          <w:sz w:val="20"/>
          <w:szCs w:val="20"/>
        </w:rPr>
        <w:t xml:space="preserve">.                                                                                                                                                                                           </w:t>
      </w:r>
      <w:r>
        <w:rPr>
          <w:sz w:val="20"/>
          <w:szCs w:val="20"/>
        </w:rPr>
        <w:t>-du coût de la vie dans le territoire concerné</w:t>
      </w:r>
      <w:r w:rsidR="001E79E1">
        <w:rPr>
          <w:sz w:val="20"/>
          <w:szCs w:val="20"/>
        </w:rPr>
        <w:t>.</w:t>
      </w:r>
      <w:r w:rsidR="00221CDA">
        <w:rPr>
          <w:sz w:val="20"/>
          <w:szCs w:val="20"/>
        </w:rPr>
        <w:t xml:space="preserve">                                                                                                                       </w:t>
      </w:r>
      <w:r>
        <w:rPr>
          <w:sz w:val="20"/>
          <w:szCs w:val="20"/>
        </w:rPr>
        <w:t>-du statut et de la rémunération des personnels</w:t>
      </w:r>
      <w:r w:rsidR="001E79E1">
        <w:rPr>
          <w:sz w:val="20"/>
          <w:szCs w:val="20"/>
        </w:rPr>
        <w:t>.</w:t>
      </w:r>
    </w:p>
    <w:p w:rsidR="00221CDA" w:rsidRDefault="00221CDA" w:rsidP="00753FAC">
      <w:pPr>
        <w:rPr>
          <w:sz w:val="20"/>
          <w:szCs w:val="20"/>
        </w:rPr>
      </w:pPr>
      <w:r>
        <w:rPr>
          <w:sz w:val="20"/>
          <w:szCs w:val="20"/>
        </w:rPr>
        <w:t xml:space="preserve">D’où la polémique entre FHF et FHP et l’invraisemblable campagne de la FHP pour la </w:t>
      </w:r>
      <w:r w:rsidR="005B3D14">
        <w:rPr>
          <w:sz w:val="20"/>
          <w:szCs w:val="20"/>
        </w:rPr>
        <w:t>« </w:t>
      </w:r>
      <w:r>
        <w:rPr>
          <w:sz w:val="20"/>
          <w:szCs w:val="20"/>
        </w:rPr>
        <w:t>convergence tarifaire</w:t>
      </w:r>
      <w:r w:rsidR="005B3D14">
        <w:rPr>
          <w:sz w:val="20"/>
          <w:szCs w:val="20"/>
        </w:rPr>
        <w:t> »</w:t>
      </w:r>
      <w:r>
        <w:rPr>
          <w:sz w:val="20"/>
          <w:szCs w:val="20"/>
        </w:rPr>
        <w:t>.</w:t>
      </w:r>
    </w:p>
    <w:p w:rsidR="00D934C1" w:rsidRDefault="00D934C1" w:rsidP="00753FAC">
      <w:pPr>
        <w:rPr>
          <w:sz w:val="20"/>
          <w:szCs w:val="20"/>
          <w:u w:val="single"/>
        </w:rPr>
      </w:pPr>
      <w:r w:rsidRPr="00D934C1">
        <w:rPr>
          <w:sz w:val="20"/>
          <w:szCs w:val="20"/>
          <w:u w:val="single"/>
        </w:rPr>
        <w:t>3</w:t>
      </w:r>
      <w:r w:rsidRPr="00D934C1">
        <w:rPr>
          <w:sz w:val="20"/>
          <w:szCs w:val="20"/>
          <w:u w:val="single"/>
          <w:vertAlign w:val="superscript"/>
        </w:rPr>
        <w:t>ème</w:t>
      </w:r>
      <w:r w:rsidRPr="00D934C1">
        <w:rPr>
          <w:sz w:val="20"/>
          <w:szCs w:val="20"/>
          <w:u w:val="single"/>
        </w:rPr>
        <w:t xml:space="preserve"> avantage : la T2A assure au gestionnaire une prévisibilité </w:t>
      </w:r>
    </w:p>
    <w:p w:rsidR="00D934C1" w:rsidRDefault="00D934C1" w:rsidP="00753FAC">
      <w:pPr>
        <w:rPr>
          <w:sz w:val="20"/>
          <w:szCs w:val="20"/>
        </w:rPr>
      </w:pPr>
      <w:r w:rsidRPr="00D934C1">
        <w:rPr>
          <w:sz w:val="20"/>
          <w:szCs w:val="20"/>
        </w:rPr>
        <w:t>FAUX</w:t>
      </w:r>
      <w:r>
        <w:rPr>
          <w:sz w:val="20"/>
          <w:szCs w:val="20"/>
        </w:rPr>
        <w:t xml:space="preserve"> ! Les tarifs varient chaque année en fonction de l’échelle nationale des coûts, en fonction de choix politiques décidant de survaloriser  certaines activités (les soins </w:t>
      </w:r>
      <w:r w:rsidRPr="00D934C1">
        <w:rPr>
          <w:sz w:val="20"/>
          <w:szCs w:val="20"/>
        </w:rPr>
        <w:t>palliatifs</w:t>
      </w:r>
      <w:r w:rsidRPr="005B3D14">
        <w:rPr>
          <w:sz w:val="20"/>
          <w:szCs w:val="20"/>
        </w:rPr>
        <w:t xml:space="preserve">, </w:t>
      </w:r>
      <w:r w:rsidR="005B3D14" w:rsidRPr="005B3D14">
        <w:rPr>
          <w:sz w:val="20"/>
          <w:szCs w:val="20"/>
        </w:rPr>
        <w:t>la</w:t>
      </w:r>
      <w:r w:rsidR="005B3D14">
        <w:rPr>
          <w:i/>
          <w:sz w:val="20"/>
          <w:szCs w:val="20"/>
        </w:rPr>
        <w:t xml:space="preserve"> </w:t>
      </w:r>
      <w:r>
        <w:rPr>
          <w:sz w:val="20"/>
          <w:szCs w:val="20"/>
        </w:rPr>
        <w:t>chirurgie ambulatoire</w:t>
      </w:r>
      <w:r w:rsidR="0028233B">
        <w:rPr>
          <w:sz w:val="20"/>
          <w:szCs w:val="20"/>
        </w:rPr>
        <w:t>…</w:t>
      </w:r>
      <w:r>
        <w:rPr>
          <w:sz w:val="20"/>
          <w:szCs w:val="20"/>
        </w:rPr>
        <w:t xml:space="preserve"> ),</w:t>
      </w:r>
      <w:r w:rsidR="0061417D">
        <w:rPr>
          <w:sz w:val="20"/>
          <w:szCs w:val="20"/>
        </w:rPr>
        <w:t xml:space="preserve">en fonction du poids de différents lobbys médicaux, </w:t>
      </w:r>
      <w:r>
        <w:rPr>
          <w:sz w:val="20"/>
          <w:szCs w:val="20"/>
        </w:rPr>
        <w:t xml:space="preserve">  en fonction du taux de progression de l’ONDAM puisque les tarifs baissent  lorsque le volume d’activité augmente au-delà de l’ONDAM, sans compter la mise en réserve</w:t>
      </w:r>
      <w:r w:rsidR="0028233B">
        <w:rPr>
          <w:sz w:val="20"/>
          <w:szCs w:val="20"/>
        </w:rPr>
        <w:t xml:space="preserve"> prudentielle </w:t>
      </w:r>
      <w:r>
        <w:rPr>
          <w:sz w:val="20"/>
          <w:szCs w:val="20"/>
        </w:rPr>
        <w:t xml:space="preserve"> systématique d’une partie du budget en début d</w:t>
      </w:r>
      <w:r w:rsidR="005B3D14">
        <w:rPr>
          <w:sz w:val="20"/>
          <w:szCs w:val="20"/>
        </w:rPr>
        <w:t>’exercice pour s’assurer qu’en  fin d</w:t>
      </w:r>
      <w:r>
        <w:rPr>
          <w:sz w:val="20"/>
          <w:szCs w:val="20"/>
        </w:rPr>
        <w:t>’exercice l’ONDAM sera tenu.</w:t>
      </w:r>
    </w:p>
    <w:p w:rsidR="00D934C1" w:rsidRDefault="00D934C1" w:rsidP="00753FAC">
      <w:pPr>
        <w:rPr>
          <w:sz w:val="20"/>
          <w:szCs w:val="20"/>
        </w:rPr>
      </w:pPr>
      <w:r>
        <w:rPr>
          <w:sz w:val="20"/>
          <w:szCs w:val="20"/>
        </w:rPr>
        <w:t xml:space="preserve">On a donc </w:t>
      </w:r>
      <w:r w:rsidR="0061417D">
        <w:rPr>
          <w:sz w:val="20"/>
          <w:szCs w:val="20"/>
        </w:rPr>
        <w:t xml:space="preserve">découplé les tarifs des prix et on a </w:t>
      </w:r>
      <w:r>
        <w:rPr>
          <w:sz w:val="20"/>
          <w:szCs w:val="20"/>
        </w:rPr>
        <w:t>instauré des tarifs flottants</w:t>
      </w:r>
    </w:p>
    <w:p w:rsidR="00D934C1" w:rsidRDefault="00D934C1" w:rsidP="00753FAC">
      <w:pPr>
        <w:rPr>
          <w:sz w:val="20"/>
          <w:szCs w:val="20"/>
          <w:u w:val="single"/>
        </w:rPr>
      </w:pPr>
      <w:r w:rsidRPr="00856A13">
        <w:rPr>
          <w:sz w:val="20"/>
          <w:szCs w:val="20"/>
          <w:u w:val="single"/>
        </w:rPr>
        <w:t>4</w:t>
      </w:r>
      <w:r w:rsidRPr="00856A13">
        <w:rPr>
          <w:sz w:val="20"/>
          <w:szCs w:val="20"/>
          <w:u w:val="single"/>
          <w:vertAlign w:val="superscript"/>
        </w:rPr>
        <w:t>ème</w:t>
      </w:r>
      <w:r w:rsidRPr="00856A13">
        <w:rPr>
          <w:sz w:val="20"/>
          <w:szCs w:val="20"/>
          <w:u w:val="single"/>
        </w:rPr>
        <w:t xml:space="preserve"> avantage</w:t>
      </w:r>
      <w:r w:rsidR="00856A13" w:rsidRPr="00856A13">
        <w:rPr>
          <w:sz w:val="20"/>
          <w:szCs w:val="20"/>
          <w:u w:val="single"/>
        </w:rPr>
        <w:t> : la T2A permet d’assurer une marge d’autofinancement grâce à des gains de productivité</w:t>
      </w:r>
    </w:p>
    <w:p w:rsidR="00856A13" w:rsidRDefault="00856A13" w:rsidP="00753FAC">
      <w:pPr>
        <w:rPr>
          <w:sz w:val="20"/>
          <w:szCs w:val="20"/>
        </w:rPr>
      </w:pPr>
      <w:r w:rsidRPr="00856A13">
        <w:rPr>
          <w:sz w:val="20"/>
          <w:szCs w:val="20"/>
        </w:rPr>
        <w:t>FAUX</w:t>
      </w:r>
      <w:r>
        <w:rPr>
          <w:sz w:val="20"/>
          <w:szCs w:val="20"/>
        </w:rPr>
        <w:t> !</w:t>
      </w:r>
      <w:r w:rsidR="0099006E">
        <w:rPr>
          <w:sz w:val="20"/>
          <w:szCs w:val="20"/>
        </w:rPr>
        <w:t xml:space="preserve"> Car, les dits « gains de productivité » sont engloutis par :</w:t>
      </w:r>
    </w:p>
    <w:p w:rsidR="0099006E" w:rsidRDefault="0099006E" w:rsidP="00753FAC">
      <w:pPr>
        <w:rPr>
          <w:sz w:val="20"/>
          <w:szCs w:val="20"/>
        </w:rPr>
      </w:pPr>
      <w:r>
        <w:rPr>
          <w:sz w:val="20"/>
          <w:szCs w:val="20"/>
        </w:rPr>
        <w:t>-le remboursement des emprunts.</w:t>
      </w:r>
      <w:r w:rsidR="00221CDA">
        <w:rPr>
          <w:sz w:val="20"/>
          <w:szCs w:val="20"/>
        </w:rPr>
        <w:t xml:space="preserve">                                                                                                                                                 </w:t>
      </w:r>
      <w:r>
        <w:rPr>
          <w:sz w:val="20"/>
          <w:szCs w:val="20"/>
        </w:rPr>
        <w:t>-le paiement des mesures sectorielles prises par le gouvernement</w:t>
      </w:r>
      <w:r w:rsidR="005B3D14">
        <w:rPr>
          <w:sz w:val="20"/>
          <w:szCs w:val="20"/>
        </w:rPr>
        <w:t xml:space="preserve"> sans financement correspondant</w:t>
      </w:r>
      <w:r>
        <w:rPr>
          <w:sz w:val="20"/>
          <w:szCs w:val="20"/>
        </w:rPr>
        <w:t xml:space="preserve">, en faveur </w:t>
      </w:r>
      <w:r w:rsidR="005B3D14">
        <w:rPr>
          <w:sz w:val="20"/>
          <w:szCs w:val="20"/>
        </w:rPr>
        <w:t xml:space="preserve">par exemple </w:t>
      </w:r>
      <w:r>
        <w:rPr>
          <w:sz w:val="20"/>
          <w:szCs w:val="20"/>
        </w:rPr>
        <w:t>des sages-femmes, des urgentistes, des internes…</w:t>
      </w:r>
      <w:r w:rsidR="00221CDA">
        <w:rPr>
          <w:sz w:val="20"/>
          <w:szCs w:val="20"/>
        </w:rPr>
        <w:t xml:space="preserve">                                                                                                                    </w:t>
      </w:r>
      <w:r>
        <w:rPr>
          <w:sz w:val="20"/>
          <w:szCs w:val="20"/>
        </w:rPr>
        <w:t xml:space="preserve">-la réduction de la progression  de l’ONDAM en deçà du taux de progression </w:t>
      </w:r>
      <w:r w:rsidR="005B3D14">
        <w:rPr>
          <w:sz w:val="20"/>
          <w:szCs w:val="20"/>
        </w:rPr>
        <w:t xml:space="preserve">automatique </w:t>
      </w:r>
      <w:r w:rsidR="0028233B">
        <w:rPr>
          <w:sz w:val="20"/>
          <w:szCs w:val="20"/>
        </w:rPr>
        <w:t>des charges</w:t>
      </w:r>
      <w:r>
        <w:rPr>
          <w:sz w:val="20"/>
          <w:szCs w:val="20"/>
        </w:rPr>
        <w:t>.</w:t>
      </w:r>
    </w:p>
    <w:p w:rsidR="0099006E" w:rsidRDefault="0099006E" w:rsidP="00753FAC">
      <w:pPr>
        <w:rPr>
          <w:sz w:val="20"/>
          <w:szCs w:val="20"/>
          <w:u w:val="single"/>
        </w:rPr>
      </w:pPr>
      <w:r w:rsidRPr="0099006E">
        <w:rPr>
          <w:sz w:val="20"/>
          <w:szCs w:val="20"/>
          <w:u w:val="single"/>
        </w:rPr>
        <w:t>5</w:t>
      </w:r>
      <w:r w:rsidRPr="0099006E">
        <w:rPr>
          <w:sz w:val="20"/>
          <w:szCs w:val="20"/>
          <w:u w:val="single"/>
          <w:vertAlign w:val="superscript"/>
        </w:rPr>
        <w:t>ème</w:t>
      </w:r>
      <w:r w:rsidRPr="0099006E">
        <w:rPr>
          <w:sz w:val="20"/>
          <w:szCs w:val="20"/>
          <w:u w:val="single"/>
        </w:rPr>
        <w:t xml:space="preserve"> avantage : elle permet de corriger les inégalités du budget global antérieur</w:t>
      </w:r>
    </w:p>
    <w:p w:rsidR="0099006E" w:rsidRDefault="0099006E" w:rsidP="00753FAC">
      <w:pPr>
        <w:rPr>
          <w:sz w:val="20"/>
          <w:szCs w:val="20"/>
        </w:rPr>
      </w:pPr>
      <w:r w:rsidRPr="0099006E">
        <w:rPr>
          <w:sz w:val="20"/>
          <w:szCs w:val="20"/>
        </w:rPr>
        <w:t>VRAI ! Sur le</w:t>
      </w:r>
      <w:r w:rsidR="00221CDA">
        <w:rPr>
          <w:sz w:val="20"/>
          <w:szCs w:val="20"/>
        </w:rPr>
        <w:t>s 5 promesses faites par la T2A</w:t>
      </w:r>
      <w:r w:rsidRPr="0099006E">
        <w:rPr>
          <w:sz w:val="20"/>
          <w:szCs w:val="20"/>
        </w:rPr>
        <w:t>, c’est la seule qui a</w:t>
      </w:r>
      <w:r w:rsidR="00221CDA">
        <w:rPr>
          <w:sz w:val="20"/>
          <w:szCs w:val="20"/>
        </w:rPr>
        <w:t>it</w:t>
      </w:r>
      <w:r w:rsidRPr="0099006E">
        <w:rPr>
          <w:sz w:val="20"/>
          <w:szCs w:val="20"/>
        </w:rPr>
        <w:t xml:space="preserve"> été tenue</w:t>
      </w:r>
      <w:r w:rsidR="00221CDA">
        <w:rPr>
          <w:sz w:val="20"/>
          <w:szCs w:val="20"/>
        </w:rPr>
        <w:t>.</w:t>
      </w:r>
    </w:p>
    <w:p w:rsidR="0099006E" w:rsidRDefault="0099006E" w:rsidP="00753FAC">
      <w:pPr>
        <w:rPr>
          <w:sz w:val="20"/>
          <w:szCs w:val="20"/>
        </w:rPr>
      </w:pPr>
    </w:p>
    <w:p w:rsidR="0099006E" w:rsidRDefault="0099006E" w:rsidP="00753FAC">
      <w:pPr>
        <w:rPr>
          <w:sz w:val="20"/>
          <w:szCs w:val="20"/>
        </w:rPr>
      </w:pPr>
      <w:r>
        <w:rPr>
          <w:sz w:val="20"/>
          <w:szCs w:val="20"/>
        </w:rPr>
        <w:t>Par contre les effets pervers prévisibles et d’ailleurs prévus,  au titre de dégâts collatéraux, ont bien été au RDV</w:t>
      </w:r>
      <w:r w:rsidR="0028233B">
        <w:rPr>
          <w:sz w:val="20"/>
          <w:szCs w:val="20"/>
        </w:rPr>
        <w:t> :</w:t>
      </w:r>
    </w:p>
    <w:p w:rsidR="0099006E" w:rsidRDefault="0099006E" w:rsidP="00753FAC">
      <w:pPr>
        <w:rPr>
          <w:sz w:val="20"/>
          <w:szCs w:val="20"/>
        </w:rPr>
      </w:pPr>
      <w:r>
        <w:rPr>
          <w:sz w:val="20"/>
          <w:szCs w:val="20"/>
        </w:rPr>
        <w:lastRenderedPageBreak/>
        <w:t>1 la T2A a induit une suractivité</w:t>
      </w:r>
      <w:r w:rsidR="00221CDA">
        <w:rPr>
          <w:sz w:val="20"/>
          <w:szCs w:val="20"/>
        </w:rPr>
        <w:t>,</w:t>
      </w:r>
      <w:r>
        <w:rPr>
          <w:sz w:val="20"/>
          <w:szCs w:val="20"/>
        </w:rPr>
        <w:t xml:space="preserve"> pas forcément justifiée. Cette suractivité </w:t>
      </w:r>
      <w:r w:rsidR="00420743">
        <w:rPr>
          <w:sz w:val="20"/>
          <w:szCs w:val="20"/>
        </w:rPr>
        <w:t xml:space="preserve">est </w:t>
      </w:r>
      <w:r>
        <w:rPr>
          <w:sz w:val="20"/>
          <w:szCs w:val="20"/>
        </w:rPr>
        <w:t>ciblée sur les activités jugées rentables</w:t>
      </w:r>
      <w:r w:rsidR="00A57C42">
        <w:rPr>
          <w:sz w:val="20"/>
          <w:szCs w:val="20"/>
        </w:rPr>
        <w:t>, notamment en hôpital de jour</w:t>
      </w:r>
      <w:r w:rsidR="00EE3C6F">
        <w:rPr>
          <w:sz w:val="20"/>
          <w:szCs w:val="20"/>
        </w:rPr>
        <w:t xml:space="preserve"> </w:t>
      </w:r>
      <w:r w:rsidR="00EE3C6F" w:rsidRPr="001E79E1">
        <w:rPr>
          <w:sz w:val="20"/>
          <w:szCs w:val="20"/>
        </w:rPr>
        <w:t xml:space="preserve">avec par </w:t>
      </w:r>
      <w:proofErr w:type="gramStart"/>
      <w:r w:rsidR="00EE3C6F" w:rsidRPr="001E79E1">
        <w:rPr>
          <w:sz w:val="20"/>
          <w:szCs w:val="20"/>
        </w:rPr>
        <w:t xml:space="preserve">exemple </w:t>
      </w:r>
      <w:r w:rsidR="00EE3C6F">
        <w:rPr>
          <w:sz w:val="20"/>
          <w:szCs w:val="20"/>
        </w:rPr>
        <w:t>,</w:t>
      </w:r>
      <w:proofErr w:type="gramEnd"/>
      <w:r w:rsidR="00EE3C6F">
        <w:rPr>
          <w:sz w:val="20"/>
          <w:szCs w:val="20"/>
        </w:rPr>
        <w:t xml:space="preserve">  </w:t>
      </w:r>
      <w:r w:rsidR="00A57C42">
        <w:rPr>
          <w:sz w:val="20"/>
          <w:szCs w:val="20"/>
        </w:rPr>
        <w:t>pour satisfaire aux exigences de la circulaire « frontière »</w:t>
      </w:r>
      <w:r w:rsidR="00EE3C6F">
        <w:rPr>
          <w:sz w:val="20"/>
          <w:szCs w:val="20"/>
        </w:rPr>
        <w:t xml:space="preserve"> et </w:t>
      </w:r>
      <w:r w:rsidR="00A57C42">
        <w:rPr>
          <w:sz w:val="20"/>
          <w:szCs w:val="20"/>
        </w:rPr>
        <w:t xml:space="preserve"> indépendamment d</w:t>
      </w:r>
      <w:r w:rsidR="00EE3C6F">
        <w:rPr>
          <w:sz w:val="20"/>
          <w:szCs w:val="20"/>
        </w:rPr>
        <w:t xml:space="preserve">es besoins réels des patients, </w:t>
      </w:r>
      <w:r w:rsidR="00A57C42">
        <w:rPr>
          <w:sz w:val="20"/>
          <w:szCs w:val="20"/>
        </w:rPr>
        <w:t xml:space="preserve">une inflation de demandes non justifiées d’imagerie. </w:t>
      </w:r>
    </w:p>
    <w:p w:rsidR="005B3D14" w:rsidRDefault="00420743" w:rsidP="00753FAC">
      <w:pPr>
        <w:rPr>
          <w:sz w:val="20"/>
          <w:szCs w:val="20"/>
        </w:rPr>
      </w:pPr>
      <w:r>
        <w:rPr>
          <w:sz w:val="20"/>
          <w:szCs w:val="20"/>
        </w:rPr>
        <w:t>2 L’optimisation du codage (souvent confiée aux DIM/TIM ou à des entreprises privées) voir le surcodage, d’où en retour l’inflation des contrôles débouchant sur des redressements plus ou moins arbitraires. Ces sanctions amènent les acteurs à augmenter les activités inutiles ou en tout cas non pertinentes, mais satisfaisant aux critères de facturation à la Sécurité sociale et ce faisant échappant à la guillotine des contrôleurs.</w:t>
      </w:r>
    </w:p>
    <w:p w:rsidR="00420743" w:rsidRDefault="00420743" w:rsidP="00753FAC">
      <w:pPr>
        <w:rPr>
          <w:sz w:val="20"/>
          <w:szCs w:val="20"/>
        </w:rPr>
      </w:pPr>
      <w:r>
        <w:rPr>
          <w:sz w:val="20"/>
          <w:szCs w:val="20"/>
        </w:rPr>
        <w:t xml:space="preserve"> Ainsi chaque directeur et chaque communauté médicale hospitalière   travaille</w:t>
      </w:r>
      <w:r w:rsidR="005B3D14">
        <w:rPr>
          <w:sz w:val="20"/>
          <w:szCs w:val="20"/>
        </w:rPr>
        <w:t>nt</w:t>
      </w:r>
      <w:r>
        <w:rPr>
          <w:sz w:val="20"/>
          <w:szCs w:val="20"/>
        </w:rPr>
        <w:t xml:space="preserve"> consciencieusement à </w:t>
      </w:r>
      <w:r w:rsidR="00221CDA">
        <w:rPr>
          <w:sz w:val="20"/>
          <w:szCs w:val="20"/>
        </w:rPr>
        <w:t>« </w:t>
      </w:r>
      <w:r>
        <w:rPr>
          <w:sz w:val="20"/>
          <w:szCs w:val="20"/>
        </w:rPr>
        <w:t>couler la Sécu</w:t>
      </w:r>
      <w:r w:rsidR="00221CDA">
        <w:rPr>
          <w:sz w:val="20"/>
          <w:szCs w:val="20"/>
        </w:rPr>
        <w:t> »</w:t>
      </w:r>
      <w:r>
        <w:rPr>
          <w:sz w:val="20"/>
          <w:szCs w:val="20"/>
        </w:rPr>
        <w:t>, qui le sait et en conséquence baisse les tarifs !</w:t>
      </w:r>
      <w:r w:rsidR="00F71A44">
        <w:rPr>
          <w:sz w:val="20"/>
          <w:szCs w:val="20"/>
        </w:rPr>
        <w:t xml:space="preserve"> Les victimes de cette course à l’échalote sont ceux qui appliquent la règle du juste soin au moindre coût pour la collectivité qui voient ainsi leur recette baisser en raison de la pratique inflationniste de leurs collègues. Si bien que </w:t>
      </w:r>
      <w:r w:rsidR="00A57C42">
        <w:rPr>
          <w:sz w:val="20"/>
          <w:szCs w:val="20"/>
        </w:rPr>
        <w:t xml:space="preserve">de crainte </w:t>
      </w:r>
      <w:r w:rsidR="00F71A44">
        <w:rPr>
          <w:sz w:val="20"/>
          <w:szCs w:val="20"/>
        </w:rPr>
        <w:t xml:space="preserve">d’être « le cocu de la farce », tout le monde s’y </w:t>
      </w:r>
      <w:proofErr w:type="gramStart"/>
      <w:r w:rsidR="00F71A44">
        <w:rPr>
          <w:sz w:val="20"/>
          <w:szCs w:val="20"/>
        </w:rPr>
        <w:t>met .</w:t>
      </w:r>
      <w:proofErr w:type="gramEnd"/>
    </w:p>
    <w:p w:rsidR="00420743" w:rsidRPr="001E79E1" w:rsidRDefault="00420743" w:rsidP="00753FAC">
      <w:pPr>
        <w:rPr>
          <w:sz w:val="20"/>
          <w:szCs w:val="20"/>
        </w:rPr>
      </w:pPr>
      <w:r>
        <w:rPr>
          <w:sz w:val="20"/>
          <w:szCs w:val="20"/>
        </w:rPr>
        <w:t>3</w:t>
      </w:r>
      <w:r w:rsidR="00BF6218">
        <w:rPr>
          <w:sz w:val="20"/>
          <w:szCs w:val="20"/>
        </w:rPr>
        <w:t xml:space="preserve"> </w:t>
      </w:r>
      <w:r>
        <w:rPr>
          <w:sz w:val="20"/>
          <w:szCs w:val="20"/>
        </w:rPr>
        <w:t>La T2A ne se préoccupe pas de la qualité qu’elle peut seulement contribuer à dégrader</w:t>
      </w:r>
      <w:r w:rsidR="00221CDA">
        <w:rPr>
          <w:sz w:val="20"/>
          <w:szCs w:val="20"/>
        </w:rPr>
        <w:t>,</w:t>
      </w:r>
      <w:r w:rsidR="005F51A3">
        <w:rPr>
          <w:sz w:val="20"/>
          <w:szCs w:val="20"/>
        </w:rPr>
        <w:t xml:space="preserve"> notamment en poussant aux sorties prématurées</w:t>
      </w:r>
      <w:r w:rsidR="00BF6218">
        <w:rPr>
          <w:sz w:val="20"/>
          <w:szCs w:val="20"/>
        </w:rPr>
        <w:t xml:space="preserve">. </w:t>
      </w:r>
      <w:r w:rsidR="00EE3C6F" w:rsidRPr="001E79E1">
        <w:rPr>
          <w:sz w:val="20"/>
          <w:szCs w:val="20"/>
        </w:rPr>
        <w:t>Très peu d’études</w:t>
      </w:r>
      <w:r w:rsidR="00BF6218" w:rsidRPr="001E79E1">
        <w:rPr>
          <w:sz w:val="20"/>
          <w:szCs w:val="20"/>
        </w:rPr>
        <w:t xml:space="preserve"> méthodologiquement correcte</w:t>
      </w:r>
      <w:r w:rsidR="00EE3C6F" w:rsidRPr="001E79E1">
        <w:rPr>
          <w:sz w:val="20"/>
          <w:szCs w:val="20"/>
        </w:rPr>
        <w:t>s</w:t>
      </w:r>
      <w:r w:rsidR="00BF6218" w:rsidRPr="001E79E1">
        <w:rPr>
          <w:sz w:val="20"/>
          <w:szCs w:val="20"/>
        </w:rPr>
        <w:t xml:space="preserve"> </w:t>
      </w:r>
      <w:r w:rsidR="00EE3C6F" w:rsidRPr="001E79E1">
        <w:rPr>
          <w:sz w:val="20"/>
          <w:szCs w:val="20"/>
        </w:rPr>
        <w:t xml:space="preserve">ont </w:t>
      </w:r>
      <w:r w:rsidR="00BF6218" w:rsidRPr="001E79E1">
        <w:rPr>
          <w:sz w:val="20"/>
          <w:szCs w:val="20"/>
        </w:rPr>
        <w:t xml:space="preserve"> pu être faite</w:t>
      </w:r>
      <w:r w:rsidR="00EE3C6F" w:rsidRPr="001E79E1">
        <w:rPr>
          <w:sz w:val="20"/>
          <w:szCs w:val="20"/>
        </w:rPr>
        <w:t>s</w:t>
      </w:r>
      <w:r w:rsidR="00BF6218" w:rsidRPr="001E79E1">
        <w:rPr>
          <w:sz w:val="20"/>
          <w:szCs w:val="20"/>
        </w:rPr>
        <w:t xml:space="preserve"> (DRESS et IRDES), faute d’avoir été préalablement prévue</w:t>
      </w:r>
      <w:r w:rsidR="00EE3C6F" w:rsidRPr="001E79E1">
        <w:rPr>
          <w:sz w:val="20"/>
          <w:szCs w:val="20"/>
        </w:rPr>
        <w:t>s</w:t>
      </w:r>
      <w:r w:rsidR="00BF6218" w:rsidRPr="001E79E1">
        <w:rPr>
          <w:sz w:val="20"/>
          <w:szCs w:val="20"/>
        </w:rPr>
        <w:t xml:space="preserve"> et précisément définie</w:t>
      </w:r>
      <w:r w:rsidR="00EE3C6F" w:rsidRPr="001E79E1">
        <w:rPr>
          <w:sz w:val="20"/>
          <w:szCs w:val="20"/>
        </w:rPr>
        <w:t>s</w:t>
      </w:r>
      <w:r w:rsidR="00BF6218" w:rsidRPr="001E79E1">
        <w:rPr>
          <w:sz w:val="20"/>
          <w:szCs w:val="20"/>
        </w:rPr>
        <w:t xml:space="preserve">. </w:t>
      </w:r>
    </w:p>
    <w:p w:rsidR="00BF6218" w:rsidRDefault="00BF6218" w:rsidP="00753FAC">
      <w:pPr>
        <w:rPr>
          <w:sz w:val="20"/>
          <w:szCs w:val="20"/>
        </w:rPr>
      </w:pPr>
      <w:r>
        <w:rPr>
          <w:sz w:val="20"/>
          <w:szCs w:val="20"/>
        </w:rPr>
        <w:t>4 La T2A valorise les actes de soins mais pas la prévention</w:t>
      </w:r>
      <w:r w:rsidR="005F51A3">
        <w:rPr>
          <w:sz w:val="20"/>
          <w:szCs w:val="20"/>
        </w:rPr>
        <w:t xml:space="preserve"> </w:t>
      </w:r>
      <w:r>
        <w:rPr>
          <w:sz w:val="20"/>
          <w:szCs w:val="20"/>
        </w:rPr>
        <w:t>(</w:t>
      </w:r>
      <w:r w:rsidR="003640BF">
        <w:rPr>
          <w:sz w:val="20"/>
          <w:szCs w:val="20"/>
        </w:rPr>
        <w:t>au passage</w:t>
      </w:r>
      <w:r w:rsidR="005B3D14">
        <w:rPr>
          <w:sz w:val="20"/>
          <w:szCs w:val="20"/>
        </w:rPr>
        <w:t>,</w:t>
      </w:r>
      <w:r w:rsidR="003640BF">
        <w:rPr>
          <w:sz w:val="20"/>
          <w:szCs w:val="20"/>
        </w:rPr>
        <w:t xml:space="preserve"> remarquons</w:t>
      </w:r>
      <w:r w:rsidR="005B3D14">
        <w:rPr>
          <w:sz w:val="20"/>
          <w:szCs w:val="20"/>
        </w:rPr>
        <w:t xml:space="preserve"> </w:t>
      </w:r>
      <w:r w:rsidR="00EE3C6F">
        <w:rPr>
          <w:sz w:val="20"/>
          <w:szCs w:val="20"/>
        </w:rPr>
        <w:t>qu’on</w:t>
      </w:r>
      <w:r>
        <w:rPr>
          <w:sz w:val="20"/>
          <w:szCs w:val="20"/>
        </w:rPr>
        <w:t xml:space="preserve"> parle d’utiliser les QALI</w:t>
      </w:r>
      <w:r w:rsidR="003640BF">
        <w:rPr>
          <w:sz w:val="20"/>
          <w:szCs w:val="20"/>
        </w:rPr>
        <w:t xml:space="preserve">  </w:t>
      </w:r>
      <w:r>
        <w:rPr>
          <w:sz w:val="20"/>
          <w:szCs w:val="20"/>
        </w:rPr>
        <w:t>-</w:t>
      </w:r>
      <w:r w:rsidR="005F51A3">
        <w:rPr>
          <w:sz w:val="20"/>
          <w:szCs w:val="20"/>
        </w:rPr>
        <w:t xml:space="preserve"> prix </w:t>
      </w:r>
      <w:r w:rsidRPr="00EE3C6F">
        <w:rPr>
          <w:color w:val="FF0000"/>
          <w:sz w:val="20"/>
          <w:szCs w:val="20"/>
        </w:rPr>
        <w:t xml:space="preserve"> </w:t>
      </w:r>
      <w:r w:rsidRPr="001E79E1">
        <w:rPr>
          <w:sz w:val="20"/>
          <w:szCs w:val="20"/>
        </w:rPr>
        <w:t xml:space="preserve">du gain </w:t>
      </w:r>
      <w:r>
        <w:rPr>
          <w:sz w:val="20"/>
          <w:szCs w:val="20"/>
        </w:rPr>
        <w:t>d’une année de vie en bonne santé-  pour  déterminer  l</w:t>
      </w:r>
      <w:r w:rsidR="005F51A3">
        <w:rPr>
          <w:sz w:val="20"/>
          <w:szCs w:val="20"/>
        </w:rPr>
        <w:t xml:space="preserve">e prix de vente des </w:t>
      </w:r>
      <w:r w:rsidR="005B3D14">
        <w:rPr>
          <w:sz w:val="20"/>
          <w:szCs w:val="20"/>
        </w:rPr>
        <w:t xml:space="preserve"> nouveaux </w:t>
      </w:r>
      <w:r w:rsidR="005F51A3">
        <w:rPr>
          <w:sz w:val="20"/>
          <w:szCs w:val="20"/>
        </w:rPr>
        <w:t>médicaments</w:t>
      </w:r>
      <w:r>
        <w:rPr>
          <w:sz w:val="20"/>
          <w:szCs w:val="20"/>
        </w:rPr>
        <w:t xml:space="preserve">, mais </w:t>
      </w:r>
      <w:r w:rsidR="00EE3C6F" w:rsidRPr="001E79E1">
        <w:rPr>
          <w:sz w:val="20"/>
          <w:szCs w:val="20"/>
        </w:rPr>
        <w:t>non</w:t>
      </w:r>
      <w:r>
        <w:rPr>
          <w:sz w:val="20"/>
          <w:szCs w:val="20"/>
        </w:rPr>
        <w:t xml:space="preserve"> pour calculer le prix de la prévention </w:t>
      </w:r>
      <w:r w:rsidR="00F71A44">
        <w:rPr>
          <w:sz w:val="20"/>
          <w:szCs w:val="20"/>
        </w:rPr>
        <w:t xml:space="preserve">médicale </w:t>
      </w:r>
      <w:r>
        <w:rPr>
          <w:sz w:val="20"/>
          <w:szCs w:val="20"/>
        </w:rPr>
        <w:t>non pharmacologique)</w:t>
      </w:r>
    </w:p>
    <w:p w:rsidR="00BF6218" w:rsidRDefault="00BF6218" w:rsidP="00753FAC">
      <w:pPr>
        <w:rPr>
          <w:sz w:val="20"/>
          <w:szCs w:val="20"/>
        </w:rPr>
      </w:pPr>
      <w:r>
        <w:rPr>
          <w:sz w:val="20"/>
          <w:szCs w:val="20"/>
        </w:rPr>
        <w:t>5 La T2A est un carcan qui rend difficile voire impossible  la mise en place de nouvelles formes de prises en charge moins coûteuses, faute de disposer d’un tarif</w:t>
      </w:r>
      <w:r w:rsidR="00F71A44">
        <w:rPr>
          <w:sz w:val="20"/>
          <w:szCs w:val="20"/>
        </w:rPr>
        <w:t xml:space="preserve"> labellisé </w:t>
      </w:r>
      <w:r>
        <w:rPr>
          <w:sz w:val="20"/>
          <w:szCs w:val="20"/>
        </w:rPr>
        <w:t xml:space="preserve"> correspondant. La</w:t>
      </w:r>
      <w:r w:rsidR="005F51A3">
        <w:rPr>
          <w:sz w:val="20"/>
          <w:szCs w:val="20"/>
        </w:rPr>
        <w:t xml:space="preserve"> T2A qui </w:t>
      </w:r>
      <w:r>
        <w:rPr>
          <w:sz w:val="20"/>
          <w:szCs w:val="20"/>
        </w:rPr>
        <w:t xml:space="preserve"> prome</w:t>
      </w:r>
      <w:r w:rsidR="005F51A3">
        <w:rPr>
          <w:sz w:val="20"/>
          <w:szCs w:val="20"/>
        </w:rPr>
        <w:t xml:space="preserve">ttait </w:t>
      </w:r>
      <w:r>
        <w:rPr>
          <w:sz w:val="20"/>
          <w:szCs w:val="20"/>
        </w:rPr>
        <w:t xml:space="preserve">  la liberté du marché</w:t>
      </w:r>
      <w:r w:rsidR="00F71A44">
        <w:rPr>
          <w:sz w:val="20"/>
          <w:szCs w:val="20"/>
        </w:rPr>
        <w:t>,</w:t>
      </w:r>
      <w:r>
        <w:rPr>
          <w:sz w:val="20"/>
          <w:szCs w:val="20"/>
        </w:rPr>
        <w:t xml:space="preserve"> se </w:t>
      </w:r>
      <w:r w:rsidR="00EE3C6F" w:rsidRPr="001E79E1">
        <w:rPr>
          <w:sz w:val="20"/>
          <w:szCs w:val="20"/>
        </w:rPr>
        <w:t>révèle</w:t>
      </w:r>
      <w:r w:rsidRPr="00EE3C6F">
        <w:rPr>
          <w:color w:val="FF0000"/>
          <w:sz w:val="20"/>
          <w:szCs w:val="20"/>
        </w:rPr>
        <w:t xml:space="preserve"> </w:t>
      </w:r>
      <w:r w:rsidR="005F51A3">
        <w:rPr>
          <w:sz w:val="20"/>
          <w:szCs w:val="20"/>
        </w:rPr>
        <w:t>une « cage d’acier » bureaucratique</w:t>
      </w:r>
    </w:p>
    <w:p w:rsidR="005F51A3" w:rsidRDefault="005F51A3" w:rsidP="00753FAC">
      <w:pPr>
        <w:rPr>
          <w:sz w:val="20"/>
          <w:szCs w:val="20"/>
        </w:rPr>
      </w:pPr>
      <w:r>
        <w:rPr>
          <w:sz w:val="20"/>
          <w:szCs w:val="20"/>
        </w:rPr>
        <w:t>6 La T2A favorise le report de coûts  (biologie, radiologie…) par externalisation sur d’autres structures. Elle favorise la fragmentation des séjours comme on l’a vu en oncologie  avec en conséquence l’augmentation considérable des dépenses de transport (près de 4 milliards d’euros par an)</w:t>
      </w:r>
    </w:p>
    <w:p w:rsidR="00F71A44" w:rsidRDefault="005F51A3" w:rsidP="00753FAC">
      <w:pPr>
        <w:rPr>
          <w:sz w:val="20"/>
          <w:szCs w:val="20"/>
        </w:rPr>
      </w:pPr>
      <w:r>
        <w:rPr>
          <w:sz w:val="20"/>
          <w:szCs w:val="20"/>
        </w:rPr>
        <w:t>7 La T2A ne pousse pas à la coopération mais à la concurrence sur un pseudo-marché administré. Comme son nom l’indique elle vise à accroître l’activité des hôpitaux, c’est-à-dire qu’elle favorise l’</w:t>
      </w:r>
      <w:proofErr w:type="spellStart"/>
      <w:r>
        <w:rPr>
          <w:sz w:val="20"/>
          <w:szCs w:val="20"/>
        </w:rPr>
        <w:t>hospitalo</w:t>
      </w:r>
      <w:proofErr w:type="spellEnd"/>
      <w:r>
        <w:rPr>
          <w:sz w:val="20"/>
          <w:szCs w:val="20"/>
        </w:rPr>
        <w:t xml:space="preserve">-centrisme </w:t>
      </w:r>
      <w:r w:rsidR="00A57C42">
        <w:rPr>
          <w:sz w:val="20"/>
          <w:szCs w:val="20"/>
        </w:rPr>
        <w:t xml:space="preserve"> par ailleurs </w:t>
      </w:r>
      <w:r>
        <w:rPr>
          <w:sz w:val="20"/>
          <w:szCs w:val="20"/>
        </w:rPr>
        <w:t>tant décrié.</w:t>
      </w:r>
      <w:r w:rsidR="00F71A44">
        <w:rPr>
          <w:sz w:val="20"/>
          <w:szCs w:val="20"/>
        </w:rPr>
        <w:t xml:space="preserve"> </w:t>
      </w:r>
    </w:p>
    <w:p w:rsidR="005F51A3" w:rsidRDefault="00F71A44" w:rsidP="00753FAC">
      <w:pPr>
        <w:rPr>
          <w:sz w:val="20"/>
          <w:szCs w:val="20"/>
        </w:rPr>
      </w:pPr>
      <w:r>
        <w:rPr>
          <w:sz w:val="20"/>
          <w:szCs w:val="20"/>
        </w:rPr>
        <w:t>Au fond la T2A était un outil fait pour développer  les actes techniques, en particulier l’activité chirurgicale, ce qu’elle a effectivement  réalisé.</w:t>
      </w:r>
    </w:p>
    <w:p w:rsidR="00806398" w:rsidRDefault="005F51A3" w:rsidP="00753FAC">
      <w:pPr>
        <w:rPr>
          <w:sz w:val="20"/>
          <w:szCs w:val="20"/>
        </w:rPr>
      </w:pPr>
      <w:r>
        <w:rPr>
          <w:sz w:val="20"/>
          <w:szCs w:val="20"/>
        </w:rPr>
        <w:t>Elle a s</w:t>
      </w:r>
      <w:r w:rsidR="00FF2B4F">
        <w:rPr>
          <w:sz w:val="20"/>
          <w:szCs w:val="20"/>
        </w:rPr>
        <w:t>urtout</w:t>
      </w:r>
      <w:r w:rsidR="00F71A44">
        <w:rPr>
          <w:sz w:val="20"/>
          <w:szCs w:val="20"/>
        </w:rPr>
        <w:t xml:space="preserve">  eu</w:t>
      </w:r>
      <w:r w:rsidR="00FF2B4F">
        <w:rPr>
          <w:sz w:val="20"/>
          <w:szCs w:val="20"/>
        </w:rPr>
        <w:t xml:space="preserve"> </w:t>
      </w:r>
      <w:r w:rsidR="00B93A02">
        <w:rPr>
          <w:sz w:val="20"/>
          <w:szCs w:val="20"/>
        </w:rPr>
        <w:t xml:space="preserve"> </w:t>
      </w:r>
      <w:r w:rsidR="00FF2B4F">
        <w:rPr>
          <w:sz w:val="20"/>
          <w:szCs w:val="20"/>
        </w:rPr>
        <w:t xml:space="preserve">3 </w:t>
      </w:r>
      <w:r>
        <w:rPr>
          <w:sz w:val="20"/>
          <w:szCs w:val="20"/>
        </w:rPr>
        <w:t xml:space="preserve"> conséquences que certains</w:t>
      </w:r>
      <w:r w:rsidR="00F71A44">
        <w:rPr>
          <w:sz w:val="20"/>
          <w:szCs w:val="20"/>
        </w:rPr>
        <w:t xml:space="preserve"> politiques </w:t>
      </w:r>
      <w:r>
        <w:rPr>
          <w:sz w:val="20"/>
          <w:szCs w:val="20"/>
        </w:rPr>
        <w:t xml:space="preserve"> jugent très positives  car elles induisent </w:t>
      </w:r>
      <w:r w:rsidR="00FF2B4F">
        <w:rPr>
          <w:sz w:val="20"/>
          <w:szCs w:val="20"/>
        </w:rPr>
        <w:t xml:space="preserve"> une politique auto-réalisatrice  </w:t>
      </w:r>
      <w:r w:rsidR="00016133">
        <w:rPr>
          <w:sz w:val="20"/>
          <w:szCs w:val="20"/>
        </w:rPr>
        <w:t>poussant la logique à son terme :</w:t>
      </w:r>
      <w:r w:rsidR="0061417D">
        <w:rPr>
          <w:sz w:val="20"/>
          <w:szCs w:val="20"/>
        </w:rPr>
        <w:t xml:space="preserve"> </w:t>
      </w:r>
      <w:r w:rsidR="00016133">
        <w:rPr>
          <w:sz w:val="20"/>
          <w:szCs w:val="20"/>
        </w:rPr>
        <w:t xml:space="preserve">la privatisation des hôpitaux </w:t>
      </w:r>
      <w:r w:rsidR="00EE3C6F">
        <w:rPr>
          <w:sz w:val="20"/>
          <w:szCs w:val="20"/>
        </w:rPr>
        <w:t>déficitaires,</w:t>
      </w:r>
      <w:r w:rsidR="00016133">
        <w:rPr>
          <w:sz w:val="20"/>
          <w:szCs w:val="20"/>
        </w:rPr>
        <w:t xml:space="preserve"> en passant par la case hôpital privé à but non lucratif (ESPIC)</w:t>
      </w:r>
    </w:p>
    <w:p w:rsidR="001D4ED6" w:rsidRDefault="00B93A02" w:rsidP="00B93A02">
      <w:pPr>
        <w:rPr>
          <w:sz w:val="20"/>
          <w:szCs w:val="20"/>
        </w:rPr>
      </w:pPr>
      <w:proofErr w:type="gramStart"/>
      <w:r>
        <w:rPr>
          <w:sz w:val="20"/>
          <w:szCs w:val="20"/>
        </w:rPr>
        <w:t>1.</w:t>
      </w:r>
      <w:r w:rsidR="00FF2B4F" w:rsidRPr="00B93A02">
        <w:rPr>
          <w:sz w:val="20"/>
          <w:szCs w:val="20"/>
        </w:rPr>
        <w:t>En</w:t>
      </w:r>
      <w:proofErr w:type="gramEnd"/>
      <w:r w:rsidR="00FF2B4F" w:rsidRPr="00B93A02">
        <w:rPr>
          <w:sz w:val="20"/>
          <w:szCs w:val="20"/>
        </w:rPr>
        <w:t xml:space="preserve"> effet à l’objectif éthique du </w:t>
      </w:r>
      <w:r w:rsidR="005B3D14">
        <w:rPr>
          <w:sz w:val="20"/>
          <w:szCs w:val="20"/>
        </w:rPr>
        <w:t>« </w:t>
      </w:r>
      <w:r w:rsidR="00FF2B4F" w:rsidRPr="00B93A02">
        <w:rPr>
          <w:sz w:val="20"/>
          <w:szCs w:val="20"/>
        </w:rPr>
        <w:t>juste soin pour le patient au mo</w:t>
      </w:r>
      <w:r w:rsidR="00806398" w:rsidRPr="00B93A02">
        <w:rPr>
          <w:sz w:val="20"/>
          <w:szCs w:val="20"/>
        </w:rPr>
        <w:t>indre coût pour la collectivité</w:t>
      </w:r>
      <w:r w:rsidR="005B3D14">
        <w:rPr>
          <w:sz w:val="20"/>
          <w:szCs w:val="20"/>
        </w:rPr>
        <w:t> »</w:t>
      </w:r>
      <w:r w:rsidR="00251E6F" w:rsidRPr="00B93A02">
        <w:rPr>
          <w:sz w:val="20"/>
          <w:szCs w:val="20"/>
        </w:rPr>
        <w:t xml:space="preserve">, la T2A </w:t>
      </w:r>
      <w:r w:rsidR="00FF2B4F" w:rsidRPr="00B93A02">
        <w:rPr>
          <w:sz w:val="20"/>
          <w:szCs w:val="20"/>
        </w:rPr>
        <w:t xml:space="preserve">substitue l’objectif </w:t>
      </w:r>
      <w:r w:rsidR="00F71A44">
        <w:rPr>
          <w:sz w:val="20"/>
          <w:szCs w:val="20"/>
        </w:rPr>
        <w:t xml:space="preserve"> économique </w:t>
      </w:r>
      <w:r w:rsidR="00FF2B4F" w:rsidRPr="00B93A02">
        <w:rPr>
          <w:sz w:val="20"/>
          <w:szCs w:val="20"/>
        </w:rPr>
        <w:t xml:space="preserve">de recherche de </w:t>
      </w:r>
      <w:r w:rsidR="00D02B34">
        <w:rPr>
          <w:sz w:val="20"/>
          <w:szCs w:val="20"/>
        </w:rPr>
        <w:t xml:space="preserve">la </w:t>
      </w:r>
      <w:r w:rsidR="00FF2B4F" w:rsidRPr="00B93A02">
        <w:rPr>
          <w:sz w:val="20"/>
          <w:szCs w:val="20"/>
        </w:rPr>
        <w:t>rentabilité pour l’établissement. C’est ce qu’un rapport de l’IGAS qualifiait de « culture de la T2A » déplorant qu’elle ne soit pas plus répandue</w:t>
      </w:r>
      <w:r w:rsidR="00806398" w:rsidRPr="00B93A02">
        <w:rPr>
          <w:sz w:val="20"/>
          <w:szCs w:val="20"/>
        </w:rPr>
        <w:t xml:space="preserve"> p</w:t>
      </w:r>
      <w:r w:rsidR="00FF2B4F" w:rsidRPr="00B93A02">
        <w:rPr>
          <w:sz w:val="20"/>
          <w:szCs w:val="20"/>
        </w:rPr>
        <w:t>armi les médecins hospitaliers.</w:t>
      </w:r>
      <w:r w:rsidR="00251E6F" w:rsidRPr="00B93A02">
        <w:rPr>
          <w:sz w:val="20"/>
          <w:szCs w:val="20"/>
        </w:rPr>
        <w:t xml:space="preserve"> Et c’est  c</w:t>
      </w:r>
      <w:r w:rsidR="00FF2B4F" w:rsidRPr="00B93A02">
        <w:rPr>
          <w:sz w:val="20"/>
          <w:szCs w:val="20"/>
        </w:rPr>
        <w:t xml:space="preserve">e que Jean de </w:t>
      </w:r>
      <w:proofErr w:type="spellStart"/>
      <w:r w:rsidR="00FF2B4F" w:rsidRPr="00B93A02">
        <w:rPr>
          <w:sz w:val="20"/>
          <w:szCs w:val="20"/>
        </w:rPr>
        <w:t>Kerv</w:t>
      </w:r>
      <w:r w:rsidR="00251E6F" w:rsidRPr="00B93A02">
        <w:rPr>
          <w:sz w:val="20"/>
          <w:szCs w:val="20"/>
        </w:rPr>
        <w:t>asdoué</w:t>
      </w:r>
      <w:proofErr w:type="spellEnd"/>
      <w:r w:rsidR="00251E6F" w:rsidRPr="00B93A02">
        <w:rPr>
          <w:sz w:val="20"/>
          <w:szCs w:val="20"/>
        </w:rPr>
        <w:t xml:space="preserve">, dans son </w:t>
      </w:r>
      <w:r w:rsidR="00D02B34">
        <w:rPr>
          <w:sz w:val="20"/>
          <w:szCs w:val="20"/>
        </w:rPr>
        <w:t>« </w:t>
      </w:r>
      <w:r w:rsidR="00251E6F" w:rsidRPr="00B93A02">
        <w:rPr>
          <w:sz w:val="20"/>
          <w:szCs w:val="20"/>
        </w:rPr>
        <w:t>Q</w:t>
      </w:r>
      <w:r w:rsidR="00FF2B4F" w:rsidRPr="00B93A02">
        <w:rPr>
          <w:sz w:val="20"/>
          <w:szCs w:val="20"/>
        </w:rPr>
        <w:t>ue sais-je</w:t>
      </w:r>
      <w:r w:rsidR="00806398" w:rsidRPr="00B93A02">
        <w:rPr>
          <w:sz w:val="20"/>
          <w:szCs w:val="20"/>
        </w:rPr>
        <w:t> ?</w:t>
      </w:r>
      <w:r w:rsidR="00D02B34">
        <w:rPr>
          <w:sz w:val="20"/>
          <w:szCs w:val="20"/>
        </w:rPr>
        <w:t> »</w:t>
      </w:r>
      <w:r w:rsidR="00FF2B4F" w:rsidRPr="00B93A02">
        <w:rPr>
          <w:sz w:val="20"/>
          <w:szCs w:val="20"/>
        </w:rPr>
        <w:t xml:space="preserve"> sur l’hôpital public</w:t>
      </w:r>
      <w:r w:rsidR="00806398" w:rsidRPr="00B93A02">
        <w:rPr>
          <w:sz w:val="20"/>
          <w:szCs w:val="20"/>
        </w:rPr>
        <w:t>,</w:t>
      </w:r>
      <w:r w:rsidR="00FF2B4F" w:rsidRPr="00B93A02">
        <w:rPr>
          <w:sz w:val="20"/>
          <w:szCs w:val="20"/>
        </w:rPr>
        <w:t xml:space="preserve"> qualifiait de « marketing »</w:t>
      </w:r>
      <w:r w:rsidR="00806398" w:rsidRPr="00B93A02">
        <w:rPr>
          <w:sz w:val="20"/>
          <w:szCs w:val="20"/>
        </w:rPr>
        <w:t>. « Le mot choque mais c’est bien de cela dont  il s’agit »,</w:t>
      </w:r>
      <w:r w:rsidR="00D02B34">
        <w:rPr>
          <w:sz w:val="20"/>
          <w:szCs w:val="20"/>
        </w:rPr>
        <w:t xml:space="preserve"> </w:t>
      </w:r>
      <w:r w:rsidR="00251E6F" w:rsidRPr="00B93A02">
        <w:rPr>
          <w:sz w:val="20"/>
          <w:szCs w:val="20"/>
        </w:rPr>
        <w:t>ajou</w:t>
      </w:r>
      <w:r w:rsidR="00806398" w:rsidRPr="00B93A02">
        <w:rPr>
          <w:sz w:val="20"/>
          <w:szCs w:val="20"/>
        </w:rPr>
        <w:t>tait-il, « l’hôpital cherche à vendre ». « Vous défendez l’hôpital  ou vous défende</w:t>
      </w:r>
      <w:r w:rsidR="00D02B34">
        <w:rPr>
          <w:sz w:val="20"/>
          <w:szCs w:val="20"/>
        </w:rPr>
        <w:t>z la Sécu ? Faudrait savoir ! »</w:t>
      </w:r>
      <w:r w:rsidR="0061417D">
        <w:rPr>
          <w:sz w:val="20"/>
          <w:szCs w:val="20"/>
        </w:rPr>
        <w:t xml:space="preserve"> </w:t>
      </w:r>
      <w:proofErr w:type="gramStart"/>
      <w:r w:rsidR="00806398" w:rsidRPr="00B93A02">
        <w:rPr>
          <w:sz w:val="20"/>
          <w:szCs w:val="20"/>
        </w:rPr>
        <w:t>demandait</w:t>
      </w:r>
      <w:proofErr w:type="gramEnd"/>
      <w:r w:rsidR="00806398" w:rsidRPr="00B93A02">
        <w:rPr>
          <w:sz w:val="20"/>
          <w:szCs w:val="20"/>
        </w:rPr>
        <w:t xml:space="preserve">  un directeur d’hôpital à une chef de service</w:t>
      </w:r>
      <w:r w:rsidR="00251E6F" w:rsidRPr="00B93A02">
        <w:rPr>
          <w:sz w:val="20"/>
          <w:szCs w:val="20"/>
        </w:rPr>
        <w:t xml:space="preserve"> des hôpitaux Nord de Marseille</w:t>
      </w:r>
      <w:r w:rsidR="00806398" w:rsidRPr="00B93A02">
        <w:rPr>
          <w:sz w:val="20"/>
          <w:szCs w:val="20"/>
        </w:rPr>
        <w:t xml:space="preserve">.  </w:t>
      </w:r>
      <w:r w:rsidR="00EE3C6F" w:rsidRPr="001E79E1">
        <w:rPr>
          <w:sz w:val="20"/>
          <w:szCs w:val="20"/>
        </w:rPr>
        <w:t xml:space="preserve">Certains </w:t>
      </w:r>
      <w:r w:rsidR="00806398" w:rsidRPr="00B93A02">
        <w:rPr>
          <w:sz w:val="20"/>
          <w:szCs w:val="20"/>
        </w:rPr>
        <w:t xml:space="preserve"> économistes de la santé feignent de n</w:t>
      </w:r>
      <w:r w:rsidR="00251E6F" w:rsidRPr="00B93A02">
        <w:rPr>
          <w:sz w:val="20"/>
          <w:szCs w:val="20"/>
        </w:rPr>
        <w:t>e pas comprendre ce qui oblige</w:t>
      </w:r>
      <w:r w:rsidR="00806398" w:rsidRPr="00B93A02">
        <w:rPr>
          <w:sz w:val="20"/>
          <w:szCs w:val="20"/>
        </w:rPr>
        <w:t xml:space="preserve"> les médecins à obéir à ces injonctions d’augment</w:t>
      </w:r>
      <w:r w:rsidR="00251E6F" w:rsidRPr="00B93A02">
        <w:rPr>
          <w:sz w:val="20"/>
          <w:szCs w:val="20"/>
        </w:rPr>
        <w:t xml:space="preserve">ation des </w:t>
      </w:r>
      <w:r w:rsidR="00A71B9D">
        <w:rPr>
          <w:sz w:val="20"/>
          <w:szCs w:val="20"/>
        </w:rPr>
        <w:t xml:space="preserve"> activités « rentables ». Ce comportement </w:t>
      </w:r>
      <w:r w:rsidR="00806398" w:rsidRPr="00B93A02">
        <w:rPr>
          <w:sz w:val="20"/>
          <w:szCs w:val="20"/>
        </w:rPr>
        <w:t xml:space="preserve"> s’explique tout simplement par la volonté d’éviter ou de limiter le déficit de </w:t>
      </w:r>
      <w:r w:rsidR="00806398" w:rsidRPr="00B93A02">
        <w:rPr>
          <w:sz w:val="20"/>
          <w:szCs w:val="20"/>
        </w:rPr>
        <w:lastRenderedPageBreak/>
        <w:t>l’hôpital qui se solderait inévitablement par une réduction des moyens, en particulier une réduction de personnel</w:t>
      </w:r>
      <w:r w:rsidR="003640BF">
        <w:rPr>
          <w:sz w:val="20"/>
          <w:szCs w:val="20"/>
        </w:rPr>
        <w:t xml:space="preserve"> (</w:t>
      </w:r>
      <w:r>
        <w:rPr>
          <w:sz w:val="20"/>
          <w:szCs w:val="20"/>
        </w:rPr>
        <w:t>et au passage</w:t>
      </w:r>
      <w:r w:rsidR="003640BF">
        <w:rPr>
          <w:sz w:val="20"/>
          <w:szCs w:val="20"/>
        </w:rPr>
        <w:t xml:space="preserve"> </w:t>
      </w:r>
      <w:r w:rsidR="00D02B34">
        <w:rPr>
          <w:sz w:val="20"/>
          <w:szCs w:val="20"/>
        </w:rPr>
        <w:t>par le désir d’</w:t>
      </w:r>
      <w:r w:rsidR="003640BF">
        <w:rPr>
          <w:sz w:val="20"/>
          <w:szCs w:val="20"/>
        </w:rPr>
        <w:t>éviter</w:t>
      </w:r>
      <w:r>
        <w:rPr>
          <w:sz w:val="20"/>
          <w:szCs w:val="20"/>
        </w:rPr>
        <w:t xml:space="preserve"> d’être désigné comme le mouton noir qui plombe les finances de l’hôpital)</w:t>
      </w:r>
      <w:r w:rsidR="00806398" w:rsidRPr="00B93A02">
        <w:rPr>
          <w:sz w:val="20"/>
          <w:szCs w:val="20"/>
        </w:rPr>
        <w:t>. De plus bien souvent notamment pour les hospitalisations de jour, le choix se situe entre</w:t>
      </w:r>
      <w:r w:rsidR="00251E6F" w:rsidRPr="00B93A02">
        <w:rPr>
          <w:sz w:val="20"/>
          <w:szCs w:val="20"/>
        </w:rPr>
        <w:t> « </w:t>
      </w:r>
      <w:r w:rsidR="00806398" w:rsidRPr="00B93A02">
        <w:rPr>
          <w:sz w:val="20"/>
          <w:szCs w:val="20"/>
        </w:rPr>
        <w:t>voler</w:t>
      </w:r>
      <w:r w:rsidR="00251E6F" w:rsidRPr="00B93A02">
        <w:rPr>
          <w:sz w:val="20"/>
          <w:szCs w:val="20"/>
        </w:rPr>
        <w:t> </w:t>
      </w:r>
      <w:r w:rsidR="00806398" w:rsidRPr="00B93A02">
        <w:rPr>
          <w:sz w:val="20"/>
          <w:szCs w:val="20"/>
        </w:rPr>
        <w:t xml:space="preserve"> la Sécu ou</w:t>
      </w:r>
      <w:r w:rsidR="00D02B34">
        <w:rPr>
          <w:sz w:val="20"/>
          <w:szCs w:val="20"/>
        </w:rPr>
        <w:t xml:space="preserve"> être voler par elle ».</w:t>
      </w:r>
      <w:r w:rsidR="00251E6F" w:rsidRPr="00B93A02">
        <w:rPr>
          <w:sz w:val="20"/>
          <w:szCs w:val="20"/>
        </w:rPr>
        <w:t xml:space="preserve"> </w:t>
      </w:r>
      <w:r w:rsidR="00D02B34">
        <w:rPr>
          <w:sz w:val="20"/>
          <w:szCs w:val="20"/>
        </w:rPr>
        <w:t>F</w:t>
      </w:r>
      <w:r w:rsidR="00D02B34" w:rsidRPr="00B93A02">
        <w:rPr>
          <w:sz w:val="20"/>
          <w:szCs w:val="20"/>
        </w:rPr>
        <w:t xml:space="preserve">aute de tarifs intermédiaires entre </w:t>
      </w:r>
      <w:r w:rsidR="00D02B34">
        <w:rPr>
          <w:sz w:val="20"/>
          <w:szCs w:val="20"/>
        </w:rPr>
        <w:t xml:space="preserve">un </w:t>
      </w:r>
      <w:r w:rsidR="00D02B34" w:rsidRPr="00B93A02">
        <w:rPr>
          <w:sz w:val="20"/>
          <w:szCs w:val="20"/>
        </w:rPr>
        <w:t xml:space="preserve">hôpital de jour et </w:t>
      </w:r>
      <w:r w:rsidR="00D02B34">
        <w:rPr>
          <w:sz w:val="20"/>
          <w:szCs w:val="20"/>
        </w:rPr>
        <w:t xml:space="preserve">des </w:t>
      </w:r>
      <w:r w:rsidR="00D02B34" w:rsidRPr="00B93A02">
        <w:rPr>
          <w:sz w:val="20"/>
          <w:szCs w:val="20"/>
        </w:rPr>
        <w:t>consultations externes</w:t>
      </w:r>
      <w:r w:rsidR="00D02B34">
        <w:rPr>
          <w:sz w:val="20"/>
          <w:szCs w:val="20"/>
        </w:rPr>
        <w:t>,</w:t>
      </w:r>
      <w:r w:rsidR="00D02B34" w:rsidRPr="00B93A02">
        <w:rPr>
          <w:sz w:val="20"/>
          <w:szCs w:val="20"/>
        </w:rPr>
        <w:t xml:space="preserve"> </w:t>
      </w:r>
      <w:r w:rsidR="00D02B34">
        <w:rPr>
          <w:sz w:val="20"/>
          <w:szCs w:val="20"/>
        </w:rPr>
        <w:t>on se</w:t>
      </w:r>
      <w:r w:rsidR="00A71B9D">
        <w:rPr>
          <w:sz w:val="20"/>
          <w:szCs w:val="20"/>
        </w:rPr>
        <w:t xml:space="preserve"> trouve face à l’alternative : </w:t>
      </w:r>
      <w:r w:rsidR="00251E6F" w:rsidRPr="00B93A02">
        <w:rPr>
          <w:sz w:val="20"/>
          <w:szCs w:val="20"/>
        </w:rPr>
        <w:t>hôpital de jour= l’hôpital  vole la sécu,  simples consultations et examens ambulatoires = l’hôpital est volé par elle</w:t>
      </w:r>
      <w:r w:rsidR="00D02B34">
        <w:rPr>
          <w:sz w:val="20"/>
          <w:szCs w:val="20"/>
        </w:rPr>
        <w:t>…</w:t>
      </w:r>
      <w:r w:rsidR="00251E6F" w:rsidRPr="00B93A02">
        <w:rPr>
          <w:sz w:val="20"/>
          <w:szCs w:val="20"/>
        </w:rPr>
        <w:t xml:space="preserve"> </w:t>
      </w:r>
      <w:r>
        <w:rPr>
          <w:sz w:val="20"/>
          <w:szCs w:val="20"/>
        </w:rPr>
        <w:t>Il est donc assez facile de s’arranger avec sa conscience en volant la Sécu.</w:t>
      </w:r>
      <w:r w:rsidR="00251E6F" w:rsidRPr="00B93A02">
        <w:rPr>
          <w:sz w:val="20"/>
          <w:szCs w:val="20"/>
        </w:rPr>
        <w:t xml:space="preserve">                                                                                                                        </w:t>
      </w:r>
      <w:r>
        <w:rPr>
          <w:sz w:val="20"/>
          <w:szCs w:val="20"/>
        </w:rPr>
        <w:t xml:space="preserve">          </w:t>
      </w:r>
    </w:p>
    <w:p w:rsidR="00251E6F" w:rsidRDefault="00B93A02" w:rsidP="00B93A02">
      <w:pPr>
        <w:rPr>
          <w:sz w:val="20"/>
          <w:szCs w:val="20"/>
        </w:rPr>
      </w:pPr>
      <w:r>
        <w:rPr>
          <w:sz w:val="20"/>
          <w:szCs w:val="20"/>
        </w:rPr>
        <w:t xml:space="preserve"> </w:t>
      </w:r>
      <w:r w:rsidR="00251E6F" w:rsidRPr="00B93A02">
        <w:rPr>
          <w:sz w:val="20"/>
          <w:szCs w:val="20"/>
        </w:rPr>
        <w:t>Quoi qu’il en soit  la transformation de l’activité médicale en un commerce comme les autre</w:t>
      </w:r>
      <w:r w:rsidR="00A57C42">
        <w:rPr>
          <w:sz w:val="20"/>
          <w:szCs w:val="20"/>
        </w:rPr>
        <w:t>s, changent les valeurs. La nov</w:t>
      </w:r>
      <w:r w:rsidR="00251E6F" w:rsidRPr="00B93A02">
        <w:rPr>
          <w:sz w:val="20"/>
          <w:szCs w:val="20"/>
        </w:rPr>
        <w:t>langue</w:t>
      </w:r>
      <w:r w:rsidRPr="00B93A02">
        <w:rPr>
          <w:sz w:val="20"/>
          <w:szCs w:val="20"/>
        </w:rPr>
        <w:t xml:space="preserve"> </w:t>
      </w:r>
      <w:r w:rsidR="00251E6F" w:rsidRPr="00B93A02">
        <w:rPr>
          <w:sz w:val="20"/>
          <w:szCs w:val="20"/>
        </w:rPr>
        <w:t xml:space="preserve"> </w:t>
      </w:r>
      <w:r w:rsidRPr="00B93A02">
        <w:rPr>
          <w:sz w:val="20"/>
          <w:szCs w:val="20"/>
        </w:rPr>
        <w:t xml:space="preserve">aide à changer la pensée  et à modifier les comportements en les banalisant : on ne dit plus répondre à des besoins mais </w:t>
      </w:r>
      <w:r w:rsidR="00D02B34">
        <w:rPr>
          <w:sz w:val="20"/>
          <w:szCs w:val="20"/>
        </w:rPr>
        <w:t>« </w:t>
      </w:r>
      <w:r w:rsidRPr="00B93A02">
        <w:rPr>
          <w:sz w:val="20"/>
          <w:szCs w:val="20"/>
        </w:rPr>
        <w:t>gagner des pa</w:t>
      </w:r>
      <w:r>
        <w:rPr>
          <w:sz w:val="20"/>
          <w:szCs w:val="20"/>
        </w:rPr>
        <w:t>rts de marché</w:t>
      </w:r>
      <w:r w:rsidR="00D02B34">
        <w:rPr>
          <w:sz w:val="20"/>
          <w:szCs w:val="20"/>
        </w:rPr>
        <w:t> »</w:t>
      </w:r>
      <w:r w:rsidRPr="00B93A02">
        <w:rPr>
          <w:sz w:val="20"/>
          <w:szCs w:val="20"/>
        </w:rPr>
        <w:t xml:space="preserve">, on ne dit plus élaborer un projet médical mais </w:t>
      </w:r>
      <w:r w:rsidR="00D02B34">
        <w:rPr>
          <w:sz w:val="20"/>
          <w:szCs w:val="20"/>
        </w:rPr>
        <w:t>« </w:t>
      </w:r>
      <w:r w:rsidRPr="00B93A02">
        <w:rPr>
          <w:sz w:val="20"/>
          <w:szCs w:val="20"/>
        </w:rPr>
        <w:t>construire un business-plan</w:t>
      </w:r>
      <w:r w:rsidR="00D02B34">
        <w:rPr>
          <w:sz w:val="20"/>
          <w:szCs w:val="20"/>
        </w:rPr>
        <w:t> »</w:t>
      </w:r>
      <w:r w:rsidRPr="00B93A02">
        <w:rPr>
          <w:sz w:val="20"/>
          <w:szCs w:val="20"/>
        </w:rPr>
        <w:t>,</w:t>
      </w:r>
      <w:r>
        <w:rPr>
          <w:sz w:val="20"/>
          <w:szCs w:val="20"/>
        </w:rPr>
        <w:t xml:space="preserve"> on ne dit plus travailler </w:t>
      </w:r>
      <w:r w:rsidR="003E1267">
        <w:rPr>
          <w:sz w:val="20"/>
          <w:szCs w:val="20"/>
        </w:rPr>
        <w:t xml:space="preserve">davantage </w:t>
      </w:r>
      <w:r>
        <w:rPr>
          <w:sz w:val="20"/>
          <w:szCs w:val="20"/>
        </w:rPr>
        <w:t xml:space="preserve">mais </w:t>
      </w:r>
      <w:r w:rsidR="00D02B34">
        <w:rPr>
          <w:sz w:val="20"/>
          <w:szCs w:val="20"/>
        </w:rPr>
        <w:t>« </w:t>
      </w:r>
      <w:r>
        <w:rPr>
          <w:sz w:val="20"/>
          <w:szCs w:val="20"/>
        </w:rPr>
        <w:t>accroître les gains de productivité</w:t>
      </w:r>
      <w:r w:rsidR="00D02B34">
        <w:rPr>
          <w:sz w:val="20"/>
          <w:szCs w:val="20"/>
        </w:rPr>
        <w:t> »</w:t>
      </w:r>
      <w:r>
        <w:rPr>
          <w:sz w:val="20"/>
          <w:szCs w:val="20"/>
        </w:rPr>
        <w:t xml:space="preserve">, </w:t>
      </w:r>
      <w:r w:rsidRPr="00B93A02">
        <w:rPr>
          <w:sz w:val="20"/>
          <w:szCs w:val="20"/>
        </w:rPr>
        <w:t xml:space="preserve"> on ne dit plus être dévoué mais </w:t>
      </w:r>
      <w:r w:rsidR="00D02B34">
        <w:rPr>
          <w:sz w:val="20"/>
          <w:szCs w:val="20"/>
        </w:rPr>
        <w:t>« </w:t>
      </w:r>
      <w:r w:rsidRPr="00B93A02">
        <w:rPr>
          <w:sz w:val="20"/>
          <w:szCs w:val="20"/>
        </w:rPr>
        <w:t>travailler à flux tendu</w:t>
      </w:r>
      <w:r w:rsidR="00D02B34">
        <w:rPr>
          <w:sz w:val="20"/>
          <w:szCs w:val="20"/>
        </w:rPr>
        <w:t> »</w:t>
      </w:r>
      <w:r w:rsidRPr="00B93A02">
        <w:rPr>
          <w:sz w:val="20"/>
          <w:szCs w:val="20"/>
        </w:rPr>
        <w:t>…</w:t>
      </w:r>
    </w:p>
    <w:p w:rsidR="00B93A02" w:rsidRDefault="003E1267" w:rsidP="00B93A02">
      <w:pPr>
        <w:rPr>
          <w:sz w:val="20"/>
          <w:szCs w:val="20"/>
        </w:rPr>
      </w:pPr>
      <w:proofErr w:type="gramStart"/>
      <w:r>
        <w:rPr>
          <w:sz w:val="20"/>
          <w:szCs w:val="20"/>
        </w:rPr>
        <w:t>2.La</w:t>
      </w:r>
      <w:proofErr w:type="gramEnd"/>
      <w:r>
        <w:rPr>
          <w:sz w:val="20"/>
          <w:szCs w:val="20"/>
        </w:rPr>
        <w:t xml:space="preserve"> T2A et la l</w:t>
      </w:r>
      <w:r w:rsidR="00B93A02">
        <w:rPr>
          <w:sz w:val="20"/>
          <w:szCs w:val="20"/>
        </w:rPr>
        <w:t xml:space="preserve">oi HPST </w:t>
      </w:r>
      <w:r>
        <w:rPr>
          <w:sz w:val="20"/>
          <w:szCs w:val="20"/>
        </w:rPr>
        <w:t xml:space="preserve">ont </w:t>
      </w:r>
      <w:r w:rsidR="00B93A02">
        <w:rPr>
          <w:sz w:val="20"/>
          <w:szCs w:val="20"/>
        </w:rPr>
        <w:t>instauré une confusion des rôles entre médecins et gestionnaires. Cette confusion</w:t>
      </w:r>
      <w:r w:rsidR="003640BF">
        <w:rPr>
          <w:sz w:val="20"/>
          <w:szCs w:val="20"/>
        </w:rPr>
        <w:t xml:space="preserve"> voulue</w:t>
      </w:r>
      <w:r w:rsidR="00D02B34">
        <w:rPr>
          <w:sz w:val="20"/>
          <w:szCs w:val="20"/>
        </w:rPr>
        <w:t xml:space="preserve"> </w:t>
      </w:r>
      <w:r w:rsidR="00D02B34" w:rsidRPr="001E79E1">
        <w:rPr>
          <w:sz w:val="20"/>
          <w:szCs w:val="20"/>
        </w:rPr>
        <w:t xml:space="preserve">par </w:t>
      </w:r>
      <w:r w:rsidR="001D4ED6" w:rsidRPr="001E79E1">
        <w:rPr>
          <w:sz w:val="20"/>
          <w:szCs w:val="20"/>
        </w:rPr>
        <w:t xml:space="preserve">la loi </w:t>
      </w:r>
      <w:r w:rsidR="00D02B34">
        <w:rPr>
          <w:sz w:val="20"/>
          <w:szCs w:val="20"/>
        </w:rPr>
        <w:t xml:space="preserve">HPST </w:t>
      </w:r>
      <w:r w:rsidR="00B93A02">
        <w:rPr>
          <w:sz w:val="20"/>
          <w:szCs w:val="20"/>
        </w:rPr>
        <w:t xml:space="preserve"> permet au directeur de se retrancher derrière les médecins-gestionnaires que sont les chefs de pôle et permet de la même façon à la ministre de se retrancher derrière les directeurs d’hôpitaux. Ainsi</w:t>
      </w:r>
      <w:r w:rsidR="00902EBA">
        <w:rPr>
          <w:sz w:val="20"/>
          <w:szCs w:val="20"/>
        </w:rPr>
        <w:t xml:space="preserve"> Roselyne </w:t>
      </w:r>
      <w:r w:rsidR="00B93A02">
        <w:rPr>
          <w:sz w:val="20"/>
          <w:szCs w:val="20"/>
        </w:rPr>
        <w:t xml:space="preserve"> Bachelot </w:t>
      </w:r>
      <w:r w:rsidR="00902EBA">
        <w:rPr>
          <w:sz w:val="20"/>
          <w:szCs w:val="20"/>
        </w:rPr>
        <w:t xml:space="preserve">et </w:t>
      </w:r>
      <w:r w:rsidR="00B93A02">
        <w:rPr>
          <w:sz w:val="20"/>
          <w:szCs w:val="20"/>
        </w:rPr>
        <w:t>Marisol Touraine ont rédui</w:t>
      </w:r>
      <w:r w:rsidR="001E79E1">
        <w:rPr>
          <w:sz w:val="20"/>
          <w:szCs w:val="20"/>
        </w:rPr>
        <w:t>t</w:t>
      </w:r>
      <w:r w:rsidR="00B93A02">
        <w:rPr>
          <w:sz w:val="20"/>
          <w:szCs w:val="20"/>
        </w:rPr>
        <w:t xml:space="preserve"> le taux de progression de l’</w:t>
      </w:r>
      <w:r w:rsidR="00E66716">
        <w:rPr>
          <w:sz w:val="20"/>
          <w:szCs w:val="20"/>
        </w:rPr>
        <w:t>ONDAM</w:t>
      </w:r>
      <w:r w:rsidR="00B93A02">
        <w:rPr>
          <w:sz w:val="20"/>
          <w:szCs w:val="20"/>
        </w:rPr>
        <w:t>, mettant ainsi près de la moitié des hôpitaux en déficit</w:t>
      </w:r>
      <w:r w:rsidR="00E66716">
        <w:rPr>
          <w:sz w:val="20"/>
          <w:szCs w:val="20"/>
        </w:rPr>
        <w:t>, tout en déclarant « je ne supprime pas de personnel », c’est-à-dire en réalité</w:t>
      </w:r>
      <w:r w:rsidR="0061417D">
        <w:rPr>
          <w:sz w:val="20"/>
          <w:szCs w:val="20"/>
        </w:rPr>
        <w:t xml:space="preserve"> en </w:t>
      </w:r>
      <w:r w:rsidR="00E66716">
        <w:rPr>
          <w:sz w:val="20"/>
          <w:szCs w:val="20"/>
        </w:rPr>
        <w:t>laissant le soin aux directeurs des hôpitaux déficitaires de le faire.</w:t>
      </w:r>
      <w:r w:rsidR="00DB180F">
        <w:rPr>
          <w:sz w:val="20"/>
          <w:szCs w:val="20"/>
        </w:rPr>
        <w:t xml:space="preserve"> Ainsi,  l</w:t>
      </w:r>
      <w:r w:rsidR="00E66716">
        <w:rPr>
          <w:sz w:val="20"/>
          <w:szCs w:val="20"/>
        </w:rPr>
        <w:t xml:space="preserve">a T2A a permis de dépolitiser le financement de l’hôpital public, tout en transformant l’augmentation de la dépense publique </w:t>
      </w:r>
      <w:r w:rsidR="001D4ED6">
        <w:rPr>
          <w:sz w:val="20"/>
          <w:szCs w:val="20"/>
        </w:rPr>
        <w:t xml:space="preserve"> </w:t>
      </w:r>
      <w:r w:rsidR="00E66716">
        <w:rPr>
          <w:sz w:val="20"/>
          <w:szCs w:val="20"/>
        </w:rPr>
        <w:t>en dette des hôpitaux. Cette dette ne peut que pousser à un changement  à terme du stat</w:t>
      </w:r>
      <w:r w:rsidR="00902EBA">
        <w:rPr>
          <w:sz w:val="20"/>
          <w:szCs w:val="20"/>
        </w:rPr>
        <w:t>ut de l’hôpital public en ESPIC</w:t>
      </w:r>
      <w:r w:rsidR="00E66716">
        <w:rPr>
          <w:sz w:val="20"/>
          <w:szCs w:val="20"/>
        </w:rPr>
        <w:t>, c’est-à-dire en établiss</w:t>
      </w:r>
      <w:r w:rsidR="00902EBA">
        <w:rPr>
          <w:sz w:val="20"/>
          <w:szCs w:val="20"/>
        </w:rPr>
        <w:t>ement privé à but non lucratif</w:t>
      </w:r>
      <w:r w:rsidR="00E66716">
        <w:rPr>
          <w:sz w:val="20"/>
          <w:szCs w:val="20"/>
        </w:rPr>
        <w:t>,</w:t>
      </w:r>
      <w:r w:rsidR="00902EBA">
        <w:rPr>
          <w:sz w:val="20"/>
          <w:szCs w:val="20"/>
        </w:rPr>
        <w:t xml:space="preserve"> </w:t>
      </w:r>
      <w:r w:rsidR="00E66716">
        <w:rPr>
          <w:sz w:val="20"/>
          <w:szCs w:val="20"/>
        </w:rPr>
        <w:t>ayant une plus grande liberté de gestion</w:t>
      </w:r>
      <w:r w:rsidR="00902EBA">
        <w:rPr>
          <w:sz w:val="20"/>
          <w:szCs w:val="20"/>
        </w:rPr>
        <w:t xml:space="preserve"> </w:t>
      </w:r>
      <w:r>
        <w:rPr>
          <w:sz w:val="20"/>
          <w:szCs w:val="20"/>
        </w:rPr>
        <w:t xml:space="preserve">mais </w:t>
      </w:r>
      <w:r w:rsidR="00902EBA">
        <w:rPr>
          <w:sz w:val="20"/>
          <w:szCs w:val="20"/>
        </w:rPr>
        <w:t>pouvant</w:t>
      </w:r>
      <w:r>
        <w:rPr>
          <w:sz w:val="20"/>
          <w:szCs w:val="20"/>
        </w:rPr>
        <w:t xml:space="preserve"> faire faillite ou être racheté</w:t>
      </w:r>
      <w:r w:rsidR="00E66716">
        <w:rPr>
          <w:sz w:val="20"/>
          <w:szCs w:val="20"/>
        </w:rPr>
        <w:t xml:space="preserve">. D’où l’attrait </w:t>
      </w:r>
      <w:r w:rsidR="00902EBA">
        <w:rPr>
          <w:sz w:val="20"/>
          <w:szCs w:val="20"/>
        </w:rPr>
        <w:t xml:space="preserve"> exercé par </w:t>
      </w:r>
      <w:r w:rsidR="00E66716">
        <w:rPr>
          <w:sz w:val="20"/>
          <w:szCs w:val="20"/>
        </w:rPr>
        <w:t>certains hôpitaux privés PSPH</w:t>
      </w:r>
      <w:r w:rsidR="00902EBA">
        <w:rPr>
          <w:sz w:val="20"/>
          <w:szCs w:val="20"/>
        </w:rPr>
        <w:t xml:space="preserve"> comme l’hôpital Saint Joseph de Paris, sur </w:t>
      </w:r>
      <w:r w:rsidR="00E66716">
        <w:rPr>
          <w:sz w:val="20"/>
          <w:szCs w:val="20"/>
        </w:rPr>
        <w:t xml:space="preserve">des directeurs venant du public mais </w:t>
      </w:r>
      <w:r w:rsidR="00902EBA">
        <w:rPr>
          <w:sz w:val="20"/>
          <w:szCs w:val="20"/>
        </w:rPr>
        <w:t xml:space="preserve">ne </w:t>
      </w:r>
      <w:r w:rsidR="00E66716">
        <w:rPr>
          <w:sz w:val="20"/>
          <w:szCs w:val="20"/>
        </w:rPr>
        <w:t xml:space="preserve">se vivant plus comme des serviteurs de l’Etat mais </w:t>
      </w:r>
      <w:r w:rsidR="00902EBA">
        <w:rPr>
          <w:sz w:val="20"/>
          <w:szCs w:val="20"/>
        </w:rPr>
        <w:t xml:space="preserve">comme </w:t>
      </w:r>
      <w:r w:rsidR="00E66716">
        <w:rPr>
          <w:sz w:val="20"/>
          <w:szCs w:val="20"/>
        </w:rPr>
        <w:t>des</w:t>
      </w:r>
      <w:r w:rsidR="00D02B34">
        <w:rPr>
          <w:sz w:val="20"/>
          <w:szCs w:val="20"/>
        </w:rPr>
        <w:t xml:space="preserve"> chefs d’entreprise,</w:t>
      </w:r>
      <w:r w:rsidR="00E66716">
        <w:rPr>
          <w:sz w:val="20"/>
          <w:szCs w:val="20"/>
        </w:rPr>
        <w:t xml:space="preserve"> « nouveaux manage</w:t>
      </w:r>
      <w:r w:rsidR="00902EBA">
        <w:rPr>
          <w:sz w:val="20"/>
          <w:szCs w:val="20"/>
        </w:rPr>
        <w:t>u</w:t>
      </w:r>
      <w:r w:rsidR="00E66716">
        <w:rPr>
          <w:sz w:val="20"/>
          <w:szCs w:val="20"/>
        </w:rPr>
        <w:t>rs de santé »</w:t>
      </w:r>
      <w:r>
        <w:rPr>
          <w:sz w:val="20"/>
          <w:szCs w:val="20"/>
        </w:rPr>
        <w:t>.</w:t>
      </w:r>
      <w:r w:rsidR="00E66716">
        <w:rPr>
          <w:sz w:val="20"/>
          <w:szCs w:val="20"/>
        </w:rPr>
        <w:t xml:space="preserve"> </w:t>
      </w:r>
    </w:p>
    <w:p w:rsidR="00DB180F" w:rsidRDefault="00DB180F" w:rsidP="00B93A02">
      <w:pPr>
        <w:rPr>
          <w:sz w:val="20"/>
          <w:szCs w:val="20"/>
        </w:rPr>
      </w:pPr>
      <w:r>
        <w:rPr>
          <w:sz w:val="20"/>
          <w:szCs w:val="20"/>
        </w:rPr>
        <w:t>3 En dehors du cercle des médecins-gestionnaires, on assi</w:t>
      </w:r>
      <w:r w:rsidR="00902EBA">
        <w:rPr>
          <w:sz w:val="20"/>
          <w:szCs w:val="20"/>
        </w:rPr>
        <w:t>ste donc à une perte de pouvoir</w:t>
      </w:r>
      <w:r w:rsidR="003E1267" w:rsidRPr="003E1267">
        <w:rPr>
          <w:sz w:val="20"/>
          <w:szCs w:val="20"/>
        </w:rPr>
        <w:t xml:space="preserve"> </w:t>
      </w:r>
      <w:r w:rsidR="003E1267">
        <w:rPr>
          <w:sz w:val="20"/>
          <w:szCs w:val="20"/>
        </w:rPr>
        <w:t>des autres médecins hospitaliers « non chefs »</w:t>
      </w:r>
      <w:r>
        <w:rPr>
          <w:sz w:val="20"/>
          <w:szCs w:val="20"/>
        </w:rPr>
        <w:t>,</w:t>
      </w:r>
      <w:r w:rsidR="003E1267">
        <w:rPr>
          <w:sz w:val="20"/>
          <w:szCs w:val="20"/>
        </w:rPr>
        <w:t xml:space="preserve"> à une limitation </w:t>
      </w:r>
      <w:r>
        <w:rPr>
          <w:sz w:val="20"/>
          <w:szCs w:val="20"/>
        </w:rPr>
        <w:t xml:space="preserve"> de </w:t>
      </w:r>
      <w:r w:rsidR="003E1267">
        <w:rPr>
          <w:sz w:val="20"/>
          <w:szCs w:val="20"/>
        </w:rPr>
        <w:t xml:space="preserve">leur </w:t>
      </w:r>
      <w:r>
        <w:rPr>
          <w:sz w:val="20"/>
          <w:szCs w:val="20"/>
        </w:rPr>
        <w:t>li</w:t>
      </w:r>
      <w:r w:rsidR="00035DF2">
        <w:rPr>
          <w:sz w:val="20"/>
          <w:szCs w:val="20"/>
        </w:rPr>
        <w:t xml:space="preserve">berté </w:t>
      </w:r>
      <w:r w:rsidR="003E1267">
        <w:rPr>
          <w:sz w:val="20"/>
          <w:szCs w:val="20"/>
        </w:rPr>
        <w:t>professionnelle</w:t>
      </w:r>
      <w:r w:rsidR="00902EBA" w:rsidRPr="001E79E1">
        <w:rPr>
          <w:sz w:val="20"/>
          <w:szCs w:val="20"/>
        </w:rPr>
        <w:t>,</w:t>
      </w:r>
      <w:r w:rsidR="001D4ED6" w:rsidRPr="001E79E1">
        <w:rPr>
          <w:sz w:val="20"/>
          <w:szCs w:val="20"/>
        </w:rPr>
        <w:t xml:space="preserve"> </w:t>
      </w:r>
      <w:r w:rsidR="00902EBA" w:rsidRPr="001E79E1">
        <w:rPr>
          <w:sz w:val="20"/>
          <w:szCs w:val="20"/>
        </w:rPr>
        <w:t xml:space="preserve"> </w:t>
      </w:r>
      <w:r w:rsidR="003E1267" w:rsidRPr="001E79E1">
        <w:rPr>
          <w:sz w:val="20"/>
          <w:szCs w:val="20"/>
        </w:rPr>
        <w:t xml:space="preserve">à une dégradation </w:t>
      </w:r>
      <w:r w:rsidRPr="001E79E1">
        <w:rPr>
          <w:sz w:val="20"/>
          <w:szCs w:val="20"/>
        </w:rPr>
        <w:t xml:space="preserve">de </w:t>
      </w:r>
      <w:r w:rsidR="003E1267" w:rsidRPr="001E79E1">
        <w:rPr>
          <w:sz w:val="20"/>
          <w:szCs w:val="20"/>
        </w:rPr>
        <w:t xml:space="preserve">leur </w:t>
      </w:r>
      <w:r w:rsidR="00902EBA" w:rsidRPr="001E79E1">
        <w:rPr>
          <w:sz w:val="20"/>
          <w:szCs w:val="20"/>
        </w:rPr>
        <w:t>qualification (</w:t>
      </w:r>
      <w:r w:rsidR="001E79E1" w:rsidRPr="001E79E1">
        <w:rPr>
          <w:sz w:val="20"/>
          <w:szCs w:val="20"/>
        </w:rPr>
        <w:t xml:space="preserve">les </w:t>
      </w:r>
      <w:r w:rsidR="00902EBA" w:rsidRPr="001E79E1">
        <w:rPr>
          <w:sz w:val="20"/>
          <w:szCs w:val="20"/>
        </w:rPr>
        <w:t xml:space="preserve">médecins </w:t>
      </w:r>
      <w:r w:rsidR="003E1267" w:rsidRPr="001E79E1">
        <w:rPr>
          <w:sz w:val="20"/>
          <w:szCs w:val="20"/>
        </w:rPr>
        <w:t xml:space="preserve">hospitaliers </w:t>
      </w:r>
      <w:r w:rsidR="001E79E1" w:rsidRPr="001E79E1">
        <w:rPr>
          <w:sz w:val="20"/>
          <w:szCs w:val="20"/>
        </w:rPr>
        <w:t xml:space="preserve"> font de plus en plus du </w:t>
      </w:r>
      <w:r w:rsidR="00902EBA" w:rsidRPr="001E79E1">
        <w:rPr>
          <w:sz w:val="20"/>
          <w:szCs w:val="20"/>
        </w:rPr>
        <w:t>travail</w:t>
      </w:r>
      <w:r w:rsidR="00023617" w:rsidRPr="001E79E1">
        <w:rPr>
          <w:sz w:val="20"/>
          <w:szCs w:val="20"/>
        </w:rPr>
        <w:t xml:space="preserve"> de secrétariat</w:t>
      </w:r>
      <w:r w:rsidR="001E79E1" w:rsidRPr="001E79E1">
        <w:rPr>
          <w:sz w:val="20"/>
          <w:szCs w:val="20"/>
        </w:rPr>
        <w:t xml:space="preserve"> tandis qu’on supprime des postes de secrétaire</w:t>
      </w:r>
      <w:r w:rsidR="00902EBA" w:rsidRPr="001E79E1">
        <w:rPr>
          <w:sz w:val="20"/>
          <w:szCs w:val="20"/>
        </w:rPr>
        <w:t>)</w:t>
      </w:r>
      <w:r w:rsidRPr="001E79E1">
        <w:rPr>
          <w:sz w:val="20"/>
          <w:szCs w:val="20"/>
        </w:rPr>
        <w:t xml:space="preserve"> </w:t>
      </w:r>
      <w:r w:rsidR="001E79E1" w:rsidRPr="001E79E1">
        <w:rPr>
          <w:sz w:val="20"/>
          <w:szCs w:val="20"/>
        </w:rPr>
        <w:t xml:space="preserve">quand ils ne </w:t>
      </w:r>
      <w:r w:rsidR="00F15DC8" w:rsidRPr="001E79E1">
        <w:rPr>
          <w:sz w:val="20"/>
          <w:szCs w:val="20"/>
        </w:rPr>
        <w:t xml:space="preserve">sont </w:t>
      </w:r>
      <w:r w:rsidR="001E79E1" w:rsidRPr="001E79E1">
        <w:rPr>
          <w:sz w:val="20"/>
          <w:szCs w:val="20"/>
        </w:rPr>
        <w:t xml:space="preserve">pas </w:t>
      </w:r>
      <w:r w:rsidR="00F15DC8" w:rsidRPr="001E79E1">
        <w:rPr>
          <w:sz w:val="20"/>
          <w:szCs w:val="20"/>
        </w:rPr>
        <w:t>réduit</w:t>
      </w:r>
      <w:r w:rsidR="001E79E1" w:rsidRPr="001E79E1">
        <w:rPr>
          <w:sz w:val="20"/>
          <w:szCs w:val="20"/>
        </w:rPr>
        <w:t>s</w:t>
      </w:r>
      <w:r w:rsidR="001D4ED6" w:rsidRPr="001E79E1">
        <w:rPr>
          <w:sz w:val="20"/>
          <w:szCs w:val="20"/>
        </w:rPr>
        <w:t xml:space="preserve"> </w:t>
      </w:r>
      <w:r w:rsidR="00F15DC8" w:rsidRPr="001E79E1">
        <w:rPr>
          <w:sz w:val="20"/>
          <w:szCs w:val="20"/>
        </w:rPr>
        <w:t xml:space="preserve">à la simple fonction de </w:t>
      </w:r>
      <w:r w:rsidRPr="001E79E1">
        <w:rPr>
          <w:sz w:val="20"/>
          <w:szCs w:val="20"/>
        </w:rPr>
        <w:t xml:space="preserve"> </w:t>
      </w:r>
      <w:r w:rsidR="00A57C42" w:rsidRPr="001E79E1">
        <w:rPr>
          <w:sz w:val="20"/>
          <w:szCs w:val="20"/>
        </w:rPr>
        <w:t xml:space="preserve">producteurs </w:t>
      </w:r>
      <w:r w:rsidRPr="001E79E1">
        <w:rPr>
          <w:sz w:val="20"/>
          <w:szCs w:val="20"/>
        </w:rPr>
        <w:t xml:space="preserve">de T2A </w:t>
      </w:r>
      <w:r w:rsidR="00902EBA" w:rsidRPr="001E79E1">
        <w:rPr>
          <w:sz w:val="20"/>
          <w:szCs w:val="20"/>
        </w:rPr>
        <w:t xml:space="preserve">. </w:t>
      </w:r>
      <w:r w:rsidR="00902EBA">
        <w:rPr>
          <w:sz w:val="20"/>
          <w:szCs w:val="20"/>
        </w:rPr>
        <w:t xml:space="preserve">Cette« prolétarisation » est </w:t>
      </w:r>
      <w:r>
        <w:rPr>
          <w:sz w:val="20"/>
          <w:szCs w:val="20"/>
        </w:rPr>
        <w:t xml:space="preserve"> particulièrement </w:t>
      </w:r>
      <w:r w:rsidR="00035DF2">
        <w:rPr>
          <w:sz w:val="20"/>
          <w:szCs w:val="20"/>
        </w:rPr>
        <w:t xml:space="preserve">sensible </w:t>
      </w:r>
      <w:r>
        <w:rPr>
          <w:sz w:val="20"/>
          <w:szCs w:val="20"/>
        </w:rPr>
        <w:t xml:space="preserve">dans les hôpitaux non universitaires.  </w:t>
      </w:r>
      <w:r w:rsidR="00D02B34">
        <w:rPr>
          <w:sz w:val="20"/>
          <w:szCs w:val="20"/>
        </w:rPr>
        <w:t xml:space="preserve">Face à ce processus on observe  trois </w:t>
      </w:r>
      <w:r w:rsidR="007B2658">
        <w:rPr>
          <w:sz w:val="20"/>
          <w:szCs w:val="20"/>
        </w:rPr>
        <w:t xml:space="preserve"> attitudes.</w:t>
      </w:r>
      <w:r>
        <w:rPr>
          <w:sz w:val="20"/>
          <w:szCs w:val="20"/>
        </w:rPr>
        <w:t xml:space="preserve"> </w:t>
      </w:r>
      <w:r w:rsidR="007B2658">
        <w:rPr>
          <w:sz w:val="20"/>
          <w:szCs w:val="20"/>
        </w:rPr>
        <w:t>L</w:t>
      </w:r>
      <w:r w:rsidR="00035DF2">
        <w:rPr>
          <w:sz w:val="20"/>
          <w:szCs w:val="20"/>
        </w:rPr>
        <w:t xml:space="preserve">a plus fréquente est </w:t>
      </w:r>
      <w:r>
        <w:rPr>
          <w:sz w:val="20"/>
          <w:szCs w:val="20"/>
        </w:rPr>
        <w:t>la démotivation-résignation  et/ou  le départ vers les cliniques commerciales</w:t>
      </w:r>
      <w:r w:rsidR="007B2658">
        <w:rPr>
          <w:sz w:val="20"/>
          <w:szCs w:val="20"/>
        </w:rPr>
        <w:t>. C</w:t>
      </w:r>
      <w:r w:rsidR="00D02B34">
        <w:rPr>
          <w:sz w:val="20"/>
          <w:szCs w:val="20"/>
        </w:rPr>
        <w:t xml:space="preserve">ertains </w:t>
      </w:r>
      <w:r>
        <w:rPr>
          <w:sz w:val="20"/>
          <w:szCs w:val="20"/>
        </w:rPr>
        <w:t>inté</w:t>
      </w:r>
      <w:r w:rsidR="00035DF2">
        <w:rPr>
          <w:sz w:val="20"/>
          <w:szCs w:val="20"/>
        </w:rPr>
        <w:t>rioris</w:t>
      </w:r>
      <w:r w:rsidR="00D02B34">
        <w:rPr>
          <w:sz w:val="20"/>
          <w:szCs w:val="20"/>
        </w:rPr>
        <w:t>ent</w:t>
      </w:r>
      <w:r w:rsidR="00035DF2">
        <w:rPr>
          <w:sz w:val="20"/>
          <w:szCs w:val="20"/>
        </w:rPr>
        <w:t xml:space="preserve"> </w:t>
      </w:r>
      <w:r>
        <w:rPr>
          <w:sz w:val="20"/>
          <w:szCs w:val="20"/>
        </w:rPr>
        <w:t xml:space="preserve"> </w:t>
      </w:r>
      <w:r w:rsidR="00D02B34">
        <w:rPr>
          <w:sz w:val="20"/>
          <w:szCs w:val="20"/>
        </w:rPr>
        <w:t xml:space="preserve">le </w:t>
      </w:r>
      <w:r>
        <w:rPr>
          <w:sz w:val="20"/>
          <w:szCs w:val="20"/>
        </w:rPr>
        <w:t>processus  de bureaucratisation/marchandisation pour le retourner contre les décideurs en revendiquant une T2A encore plus complexe prenant en compte l’</w:t>
      </w:r>
      <w:r w:rsidR="00035DF2">
        <w:rPr>
          <w:sz w:val="20"/>
          <w:szCs w:val="20"/>
        </w:rPr>
        <w:t>ensemble</w:t>
      </w:r>
      <w:r>
        <w:rPr>
          <w:sz w:val="20"/>
          <w:szCs w:val="20"/>
        </w:rPr>
        <w:t xml:space="preserve"> des activités </w:t>
      </w:r>
      <w:r w:rsidR="003E1267">
        <w:rPr>
          <w:sz w:val="20"/>
          <w:szCs w:val="20"/>
        </w:rPr>
        <w:t xml:space="preserve">, </w:t>
      </w:r>
      <w:r>
        <w:rPr>
          <w:sz w:val="20"/>
          <w:szCs w:val="20"/>
        </w:rPr>
        <w:t>un travail posté</w:t>
      </w:r>
      <w:r w:rsidR="00035DF2">
        <w:rPr>
          <w:sz w:val="20"/>
          <w:szCs w:val="20"/>
        </w:rPr>
        <w:t xml:space="preserve"> réglementé</w:t>
      </w:r>
      <w:r w:rsidR="00D02B34">
        <w:rPr>
          <w:sz w:val="20"/>
          <w:szCs w:val="20"/>
        </w:rPr>
        <w:t xml:space="preserve"> chronométré</w:t>
      </w:r>
      <w:r>
        <w:rPr>
          <w:sz w:val="20"/>
          <w:szCs w:val="20"/>
        </w:rPr>
        <w:t xml:space="preserve">, voire un salaire </w:t>
      </w:r>
      <w:r w:rsidR="00902EBA">
        <w:rPr>
          <w:sz w:val="20"/>
          <w:szCs w:val="20"/>
        </w:rPr>
        <w:t xml:space="preserve"> au moins </w:t>
      </w:r>
      <w:r>
        <w:rPr>
          <w:sz w:val="20"/>
          <w:szCs w:val="20"/>
        </w:rPr>
        <w:t>en pa</w:t>
      </w:r>
      <w:r w:rsidR="007B2658">
        <w:rPr>
          <w:sz w:val="20"/>
          <w:szCs w:val="20"/>
        </w:rPr>
        <w:t xml:space="preserve">rtie rémunéré en proportion de </w:t>
      </w:r>
      <w:r w:rsidR="00A57C42">
        <w:rPr>
          <w:sz w:val="20"/>
          <w:szCs w:val="20"/>
        </w:rPr>
        <w:t xml:space="preserve">la </w:t>
      </w:r>
      <w:r>
        <w:rPr>
          <w:sz w:val="20"/>
          <w:szCs w:val="20"/>
        </w:rPr>
        <w:t>rentabilité financière</w:t>
      </w:r>
      <w:r w:rsidR="00902EBA">
        <w:rPr>
          <w:sz w:val="20"/>
          <w:szCs w:val="20"/>
        </w:rPr>
        <w:t xml:space="preserve"> </w:t>
      </w:r>
      <w:r w:rsidR="00A57C42">
        <w:rPr>
          <w:sz w:val="20"/>
          <w:szCs w:val="20"/>
        </w:rPr>
        <w:t xml:space="preserve">de chacun </w:t>
      </w:r>
      <w:r w:rsidR="00902EBA">
        <w:rPr>
          <w:sz w:val="20"/>
          <w:szCs w:val="20"/>
        </w:rPr>
        <w:t xml:space="preserve">pour l’établissement </w:t>
      </w:r>
      <w:r w:rsidR="003E1267">
        <w:rPr>
          <w:sz w:val="20"/>
          <w:szCs w:val="20"/>
        </w:rPr>
        <w:t xml:space="preserve">, bref </w:t>
      </w:r>
      <w:r w:rsidR="00D02B34">
        <w:rPr>
          <w:sz w:val="20"/>
          <w:szCs w:val="20"/>
        </w:rPr>
        <w:t xml:space="preserve">c’est </w:t>
      </w:r>
      <w:r w:rsidR="003E1267">
        <w:rPr>
          <w:sz w:val="20"/>
          <w:szCs w:val="20"/>
        </w:rPr>
        <w:t xml:space="preserve">la tentation de pousser la logique </w:t>
      </w:r>
      <w:r w:rsidR="00035DF2">
        <w:rPr>
          <w:sz w:val="20"/>
          <w:szCs w:val="20"/>
        </w:rPr>
        <w:t>hôpital-entreprise jusqu’au bout</w:t>
      </w:r>
      <w:r w:rsidR="007B2658">
        <w:rPr>
          <w:sz w:val="20"/>
          <w:szCs w:val="20"/>
        </w:rPr>
        <w:t xml:space="preserve"> quitte à réclamer  le recours à la pointeuse. Restent </w:t>
      </w:r>
      <w:r w:rsidR="00035DF2">
        <w:rPr>
          <w:sz w:val="20"/>
          <w:szCs w:val="20"/>
        </w:rPr>
        <w:t xml:space="preserve">ceux qui contestent cette dérive </w:t>
      </w:r>
      <w:r w:rsidR="00902EBA">
        <w:rPr>
          <w:sz w:val="20"/>
          <w:szCs w:val="20"/>
        </w:rPr>
        <w:t xml:space="preserve">à la fois </w:t>
      </w:r>
      <w:r w:rsidR="00A57C42">
        <w:rPr>
          <w:sz w:val="20"/>
          <w:szCs w:val="20"/>
        </w:rPr>
        <w:t xml:space="preserve">contraire à </w:t>
      </w:r>
      <w:r w:rsidR="0036279B">
        <w:rPr>
          <w:sz w:val="20"/>
          <w:szCs w:val="20"/>
        </w:rPr>
        <w:t>l’</w:t>
      </w:r>
      <w:r w:rsidR="00035DF2">
        <w:rPr>
          <w:sz w:val="20"/>
          <w:szCs w:val="20"/>
        </w:rPr>
        <w:t>éthique médicale et</w:t>
      </w:r>
      <w:r w:rsidR="00A57C42">
        <w:rPr>
          <w:sz w:val="20"/>
          <w:szCs w:val="20"/>
        </w:rPr>
        <w:t xml:space="preserve"> contraire </w:t>
      </w:r>
      <w:r w:rsidR="007B2658">
        <w:rPr>
          <w:sz w:val="20"/>
          <w:szCs w:val="20"/>
        </w:rPr>
        <w:t xml:space="preserve">à la recherche de l’efficience </w:t>
      </w:r>
      <w:r w:rsidR="00A57C42">
        <w:rPr>
          <w:sz w:val="20"/>
          <w:szCs w:val="20"/>
        </w:rPr>
        <w:t xml:space="preserve"> paradoxalement revendiquée</w:t>
      </w:r>
      <w:r w:rsidR="00035DF2">
        <w:rPr>
          <w:sz w:val="20"/>
          <w:szCs w:val="20"/>
        </w:rPr>
        <w:t>,</w:t>
      </w:r>
      <w:r w:rsidR="0036279B">
        <w:rPr>
          <w:sz w:val="20"/>
          <w:szCs w:val="20"/>
        </w:rPr>
        <w:t xml:space="preserve"> qu’ils la combattent ouvertement ou la boycotte</w:t>
      </w:r>
      <w:r w:rsidR="00035DF2">
        <w:rPr>
          <w:sz w:val="20"/>
          <w:szCs w:val="20"/>
        </w:rPr>
        <w:t>nt passivement !</w:t>
      </w:r>
      <w:r>
        <w:rPr>
          <w:sz w:val="20"/>
          <w:szCs w:val="20"/>
        </w:rPr>
        <w:t xml:space="preserve"> </w:t>
      </w:r>
    </w:p>
    <w:p w:rsidR="00902EBA" w:rsidRDefault="0036279B" w:rsidP="00B93A02">
      <w:pPr>
        <w:rPr>
          <w:b/>
          <w:sz w:val="20"/>
          <w:szCs w:val="20"/>
        </w:rPr>
      </w:pPr>
      <w:r>
        <w:rPr>
          <w:b/>
          <w:sz w:val="20"/>
          <w:szCs w:val="20"/>
        </w:rPr>
        <w:t xml:space="preserve">Pistes de réflexion </w:t>
      </w:r>
      <w:r w:rsidR="00F15DC8">
        <w:rPr>
          <w:b/>
          <w:sz w:val="20"/>
          <w:szCs w:val="20"/>
        </w:rPr>
        <w:t xml:space="preserve">et </w:t>
      </w:r>
      <w:r w:rsidR="00F15DC8" w:rsidRPr="001E79E1">
        <w:rPr>
          <w:b/>
          <w:sz w:val="20"/>
          <w:szCs w:val="20"/>
        </w:rPr>
        <w:t>propositions</w:t>
      </w:r>
      <w:r w:rsidR="00F15DC8">
        <w:rPr>
          <w:b/>
          <w:sz w:val="20"/>
          <w:szCs w:val="20"/>
        </w:rPr>
        <w:t xml:space="preserve"> </w:t>
      </w:r>
      <w:r>
        <w:rPr>
          <w:b/>
          <w:sz w:val="20"/>
          <w:szCs w:val="20"/>
        </w:rPr>
        <w:t xml:space="preserve">pour une </w:t>
      </w:r>
      <w:r w:rsidR="00902EBA" w:rsidRPr="00902EBA">
        <w:rPr>
          <w:b/>
          <w:sz w:val="20"/>
          <w:szCs w:val="20"/>
        </w:rPr>
        <w:t>alternative ?</w:t>
      </w:r>
    </w:p>
    <w:p w:rsidR="00FF6B5A" w:rsidRDefault="00023617" w:rsidP="00251E6F">
      <w:pPr>
        <w:rPr>
          <w:sz w:val="20"/>
          <w:szCs w:val="20"/>
        </w:rPr>
      </w:pPr>
      <w:r>
        <w:rPr>
          <w:sz w:val="20"/>
          <w:szCs w:val="20"/>
        </w:rPr>
        <w:t>Deux principes devrai</w:t>
      </w:r>
      <w:r w:rsidR="0036279B">
        <w:rPr>
          <w:sz w:val="20"/>
          <w:szCs w:val="20"/>
        </w:rPr>
        <w:t>en</w:t>
      </w:r>
      <w:r>
        <w:rPr>
          <w:sz w:val="20"/>
          <w:szCs w:val="20"/>
        </w:rPr>
        <w:t>t guider une réforme du financement de l’hôpital :                                                                             1.</w:t>
      </w:r>
      <w:r w:rsidR="00902EBA">
        <w:rPr>
          <w:sz w:val="20"/>
          <w:szCs w:val="20"/>
        </w:rPr>
        <w:t>Au lieu d’un vision  économique marchande basée sur la recherche de rentabilité, il faut que les modes de financement permettent de réaliser « le juste soin pour le patient au moindre coût pour la collectivité</w:t>
      </w:r>
      <w:r>
        <w:rPr>
          <w:sz w:val="20"/>
          <w:szCs w:val="20"/>
        </w:rPr>
        <w:t> »                     2.Il faut partir d’une analyse des divers</w:t>
      </w:r>
      <w:r w:rsidR="007B2658">
        <w:rPr>
          <w:sz w:val="20"/>
          <w:szCs w:val="20"/>
        </w:rPr>
        <w:t>es</w:t>
      </w:r>
      <w:r>
        <w:rPr>
          <w:sz w:val="20"/>
          <w:szCs w:val="20"/>
        </w:rPr>
        <w:t xml:space="preserve"> pratiques médicales pour  choisir le mode de financement le plus adapté </w:t>
      </w:r>
      <w:r w:rsidR="007B2658">
        <w:rPr>
          <w:sz w:val="20"/>
          <w:szCs w:val="20"/>
        </w:rPr>
        <w:t xml:space="preserve"> à chacune d’elle ,</w:t>
      </w:r>
      <w:r>
        <w:rPr>
          <w:sz w:val="20"/>
          <w:szCs w:val="20"/>
        </w:rPr>
        <w:t>au lieu de partir d’une vision managériale</w:t>
      </w:r>
      <w:r w:rsidR="007B2658">
        <w:rPr>
          <w:sz w:val="20"/>
          <w:szCs w:val="20"/>
        </w:rPr>
        <w:t xml:space="preserve"> unifiée </w:t>
      </w:r>
      <w:r>
        <w:rPr>
          <w:sz w:val="20"/>
          <w:szCs w:val="20"/>
        </w:rPr>
        <w:t xml:space="preserve">. </w:t>
      </w:r>
    </w:p>
    <w:p w:rsidR="00023617" w:rsidRDefault="0036279B" w:rsidP="00251E6F">
      <w:pPr>
        <w:rPr>
          <w:sz w:val="20"/>
          <w:szCs w:val="20"/>
        </w:rPr>
      </w:pPr>
      <w:r w:rsidRPr="0036279B">
        <w:rPr>
          <w:sz w:val="20"/>
          <w:szCs w:val="20"/>
        </w:rPr>
        <w:lastRenderedPageBreak/>
        <w:t xml:space="preserve">Cette alternative devrait se construire par une concertation entre professionnels </w:t>
      </w:r>
      <w:r>
        <w:rPr>
          <w:sz w:val="20"/>
          <w:szCs w:val="20"/>
        </w:rPr>
        <w:t xml:space="preserve">des diverses disciplines exerçant  dans des hôpitaux de tailles diverses, gestionnaires et  économistes de la santé. </w:t>
      </w:r>
      <w:r w:rsidR="00023617">
        <w:rPr>
          <w:sz w:val="20"/>
          <w:szCs w:val="20"/>
        </w:rPr>
        <w:t>Ce serait d’ailleurs la première fois qu’</w:t>
      </w:r>
      <w:r w:rsidR="003E1267">
        <w:rPr>
          <w:sz w:val="20"/>
          <w:szCs w:val="20"/>
        </w:rPr>
        <w:t xml:space="preserve">on </w:t>
      </w:r>
      <w:r w:rsidR="007B2658">
        <w:rPr>
          <w:sz w:val="20"/>
          <w:szCs w:val="20"/>
        </w:rPr>
        <w:t xml:space="preserve">renoncerait à la « pensée unique » pour </w:t>
      </w:r>
      <w:r w:rsidR="003E1267">
        <w:rPr>
          <w:sz w:val="20"/>
          <w:szCs w:val="20"/>
        </w:rPr>
        <w:t>adopter</w:t>
      </w:r>
      <w:r w:rsidR="007B2658">
        <w:rPr>
          <w:sz w:val="20"/>
          <w:szCs w:val="20"/>
        </w:rPr>
        <w:t xml:space="preserve"> </w:t>
      </w:r>
      <w:r w:rsidR="003E1267">
        <w:rPr>
          <w:sz w:val="20"/>
          <w:szCs w:val="20"/>
        </w:rPr>
        <w:t xml:space="preserve">une méthode partant de la </w:t>
      </w:r>
      <w:r w:rsidR="007B2658">
        <w:rPr>
          <w:sz w:val="20"/>
          <w:szCs w:val="20"/>
        </w:rPr>
        <w:t>pratique</w:t>
      </w:r>
      <w:r w:rsidR="003E1267">
        <w:rPr>
          <w:sz w:val="20"/>
          <w:szCs w:val="20"/>
        </w:rPr>
        <w:t>.</w:t>
      </w:r>
    </w:p>
    <w:p w:rsidR="00B93A02" w:rsidRDefault="00023617" w:rsidP="00251E6F">
      <w:pPr>
        <w:rPr>
          <w:sz w:val="20"/>
          <w:szCs w:val="20"/>
        </w:rPr>
      </w:pPr>
      <w:r>
        <w:rPr>
          <w:sz w:val="20"/>
          <w:szCs w:val="20"/>
        </w:rPr>
        <w:t xml:space="preserve">On ne peut donc pas avoir  un </w:t>
      </w:r>
      <w:r w:rsidR="003E1267">
        <w:rPr>
          <w:sz w:val="20"/>
          <w:szCs w:val="20"/>
        </w:rPr>
        <w:t xml:space="preserve">mode de </w:t>
      </w:r>
      <w:r>
        <w:rPr>
          <w:sz w:val="20"/>
          <w:szCs w:val="20"/>
        </w:rPr>
        <w:t>f</w:t>
      </w:r>
      <w:r w:rsidR="003E1267">
        <w:rPr>
          <w:sz w:val="20"/>
          <w:szCs w:val="20"/>
        </w:rPr>
        <w:t>inanc</w:t>
      </w:r>
      <w:r>
        <w:rPr>
          <w:sz w:val="20"/>
          <w:szCs w:val="20"/>
        </w:rPr>
        <w:t>ement unique  assurant à la fois l’entretien de la structure, les investissements lourds et  les diverses a</w:t>
      </w:r>
      <w:r w:rsidR="001F1788">
        <w:rPr>
          <w:sz w:val="20"/>
          <w:szCs w:val="20"/>
        </w:rPr>
        <w:t xml:space="preserve">ctivités. Il faut </w:t>
      </w:r>
      <w:r w:rsidR="0036279B">
        <w:rPr>
          <w:sz w:val="20"/>
          <w:szCs w:val="20"/>
        </w:rPr>
        <w:t xml:space="preserve">sûrement </w:t>
      </w:r>
      <w:r w:rsidR="001F1788">
        <w:rPr>
          <w:sz w:val="20"/>
          <w:szCs w:val="20"/>
        </w:rPr>
        <w:t xml:space="preserve">un financement de fonctionnement  et d’entretien de la structure prenant en compte la taille </w:t>
      </w:r>
      <w:r w:rsidR="007B2658">
        <w:rPr>
          <w:sz w:val="20"/>
          <w:szCs w:val="20"/>
        </w:rPr>
        <w:t xml:space="preserve">de l’établissement,   sa place dans l’aménagement du  territoire </w:t>
      </w:r>
      <w:r w:rsidR="001F1788">
        <w:rPr>
          <w:sz w:val="20"/>
          <w:szCs w:val="20"/>
        </w:rPr>
        <w:t>et l’ancienneté du bâti</w:t>
      </w:r>
      <w:r w:rsidR="0036279B">
        <w:rPr>
          <w:sz w:val="20"/>
          <w:szCs w:val="20"/>
        </w:rPr>
        <w:t xml:space="preserve">, distinct </w:t>
      </w:r>
      <w:proofErr w:type="gramStart"/>
      <w:r w:rsidR="0036279B">
        <w:rPr>
          <w:sz w:val="20"/>
          <w:szCs w:val="20"/>
        </w:rPr>
        <w:t xml:space="preserve">d’ </w:t>
      </w:r>
      <w:r w:rsidR="001F1788">
        <w:rPr>
          <w:sz w:val="20"/>
          <w:szCs w:val="20"/>
        </w:rPr>
        <w:t>un</w:t>
      </w:r>
      <w:proofErr w:type="gramEnd"/>
      <w:r w:rsidR="001F1788">
        <w:rPr>
          <w:sz w:val="20"/>
          <w:szCs w:val="20"/>
        </w:rPr>
        <w:t xml:space="preserve"> financement spécifique  pour les investissements lourds.  En ce qui concerne l’activité elle-même et les coûts afférents, il y 3 modes de fi</w:t>
      </w:r>
      <w:r w:rsidR="007B2658">
        <w:rPr>
          <w:sz w:val="20"/>
          <w:szCs w:val="20"/>
        </w:rPr>
        <w:t>nancement  théoriques possibles :</w:t>
      </w:r>
      <w:r w:rsidR="001F1788">
        <w:rPr>
          <w:sz w:val="20"/>
          <w:szCs w:val="20"/>
        </w:rPr>
        <w:t xml:space="preserve"> le prix de journée, la dotation globale et la T2A</w:t>
      </w:r>
      <w:r w:rsidR="00F46ADE">
        <w:rPr>
          <w:sz w:val="20"/>
          <w:szCs w:val="20"/>
        </w:rPr>
        <w:t>,</w:t>
      </w:r>
      <w:r w:rsidR="001F1788">
        <w:rPr>
          <w:sz w:val="20"/>
          <w:szCs w:val="20"/>
        </w:rPr>
        <w:t xml:space="preserve"> que l’o</w:t>
      </w:r>
      <w:r w:rsidR="00F46ADE">
        <w:rPr>
          <w:sz w:val="20"/>
          <w:szCs w:val="20"/>
        </w:rPr>
        <w:t xml:space="preserve">n peut de plus combiner. Chaque mode </w:t>
      </w:r>
      <w:r w:rsidR="001F1788">
        <w:rPr>
          <w:sz w:val="20"/>
          <w:szCs w:val="20"/>
        </w:rPr>
        <w:t xml:space="preserve">a ses </w:t>
      </w:r>
      <w:r w:rsidR="0036279B">
        <w:rPr>
          <w:sz w:val="20"/>
          <w:szCs w:val="20"/>
        </w:rPr>
        <w:t>avantages et ses inconvénients. Ils ont été utilisés historiquement successivement. Il faudrait pouvoir les utiliser conjointement.</w:t>
      </w:r>
    </w:p>
    <w:p w:rsidR="003A7669" w:rsidRDefault="001F1788" w:rsidP="00251E6F">
      <w:pPr>
        <w:rPr>
          <w:sz w:val="20"/>
          <w:szCs w:val="20"/>
        </w:rPr>
      </w:pPr>
      <w:r>
        <w:rPr>
          <w:sz w:val="20"/>
          <w:szCs w:val="20"/>
        </w:rPr>
        <w:t xml:space="preserve">-La T2A est adaptée aux activités standardisées programmées (cataracte, pose de </w:t>
      </w:r>
      <w:proofErr w:type="spellStart"/>
      <w:r>
        <w:rPr>
          <w:sz w:val="20"/>
          <w:szCs w:val="20"/>
        </w:rPr>
        <w:t>stent</w:t>
      </w:r>
      <w:proofErr w:type="spellEnd"/>
      <w:r>
        <w:rPr>
          <w:sz w:val="20"/>
          <w:szCs w:val="20"/>
        </w:rPr>
        <w:t xml:space="preserve"> ou de </w:t>
      </w:r>
      <w:proofErr w:type="spellStart"/>
      <w:r>
        <w:rPr>
          <w:sz w:val="20"/>
          <w:szCs w:val="20"/>
        </w:rPr>
        <w:t>pace-maker</w:t>
      </w:r>
      <w:proofErr w:type="spellEnd"/>
      <w:r>
        <w:rPr>
          <w:sz w:val="20"/>
          <w:szCs w:val="20"/>
        </w:rPr>
        <w:t xml:space="preserve">, prothèse de hanche simple, séance de dialyse….). </w:t>
      </w:r>
      <w:r w:rsidR="00F46ADE">
        <w:rPr>
          <w:sz w:val="20"/>
          <w:szCs w:val="20"/>
        </w:rPr>
        <w:t xml:space="preserve">Ceci dit la T2A n’est pas faite pour </w:t>
      </w:r>
      <w:r>
        <w:rPr>
          <w:sz w:val="20"/>
          <w:szCs w:val="20"/>
        </w:rPr>
        <w:t xml:space="preserve"> répond</w:t>
      </w:r>
      <w:r w:rsidR="00F46ADE">
        <w:rPr>
          <w:sz w:val="20"/>
          <w:szCs w:val="20"/>
        </w:rPr>
        <w:t>re</w:t>
      </w:r>
      <w:r>
        <w:rPr>
          <w:sz w:val="20"/>
          <w:szCs w:val="20"/>
        </w:rPr>
        <w:t xml:space="preserve"> à la pertinence  </w:t>
      </w:r>
      <w:r w:rsidR="00F46ADE">
        <w:rPr>
          <w:sz w:val="20"/>
          <w:szCs w:val="20"/>
        </w:rPr>
        <w:t xml:space="preserve">et </w:t>
      </w:r>
      <w:r>
        <w:rPr>
          <w:sz w:val="20"/>
          <w:szCs w:val="20"/>
        </w:rPr>
        <w:t xml:space="preserve">à la qualité </w:t>
      </w:r>
      <w:r w:rsidR="007B2658">
        <w:rPr>
          <w:sz w:val="20"/>
          <w:szCs w:val="20"/>
        </w:rPr>
        <w:t xml:space="preserve">de ces actes, </w:t>
      </w:r>
      <w:r>
        <w:rPr>
          <w:sz w:val="20"/>
          <w:szCs w:val="20"/>
        </w:rPr>
        <w:t xml:space="preserve">qui nécessitent </w:t>
      </w:r>
      <w:r w:rsidR="00F46ADE">
        <w:rPr>
          <w:sz w:val="20"/>
          <w:szCs w:val="20"/>
        </w:rPr>
        <w:t xml:space="preserve">de recourir </w:t>
      </w:r>
      <w:r>
        <w:rPr>
          <w:sz w:val="20"/>
          <w:szCs w:val="20"/>
        </w:rPr>
        <w:t>à d’autres outils</w:t>
      </w:r>
      <w:r w:rsidR="003A7669">
        <w:rPr>
          <w:sz w:val="20"/>
          <w:szCs w:val="20"/>
        </w:rPr>
        <w:t>.</w:t>
      </w:r>
    </w:p>
    <w:p w:rsidR="003A7669" w:rsidRDefault="003A7669" w:rsidP="00251E6F">
      <w:pPr>
        <w:rPr>
          <w:sz w:val="20"/>
          <w:szCs w:val="20"/>
        </w:rPr>
      </w:pPr>
      <w:r>
        <w:rPr>
          <w:sz w:val="20"/>
          <w:szCs w:val="20"/>
        </w:rPr>
        <w:t xml:space="preserve">-le prix de journée est </w:t>
      </w:r>
      <w:r w:rsidR="008C4293" w:rsidRPr="001E79E1">
        <w:rPr>
          <w:sz w:val="20"/>
          <w:szCs w:val="20"/>
        </w:rPr>
        <w:t xml:space="preserve">bien sûr </w:t>
      </w:r>
      <w:r>
        <w:rPr>
          <w:sz w:val="20"/>
          <w:szCs w:val="20"/>
        </w:rPr>
        <w:t xml:space="preserve">adapté </w:t>
      </w:r>
      <w:r w:rsidR="00F46ADE">
        <w:rPr>
          <w:sz w:val="20"/>
          <w:szCs w:val="20"/>
        </w:rPr>
        <w:t xml:space="preserve"> </w:t>
      </w:r>
      <w:r w:rsidR="007B2658">
        <w:rPr>
          <w:sz w:val="20"/>
          <w:szCs w:val="20"/>
        </w:rPr>
        <w:t>aux soins palliatifs  (</w:t>
      </w:r>
      <w:r>
        <w:rPr>
          <w:sz w:val="20"/>
          <w:szCs w:val="20"/>
        </w:rPr>
        <w:t>que les soins palliatifs soient devenus rentables</w:t>
      </w:r>
      <w:r w:rsidR="00FF6B5A">
        <w:rPr>
          <w:sz w:val="20"/>
          <w:szCs w:val="20"/>
        </w:rPr>
        <w:t>, alors qu’ils étaient non rentables dans les premières versions de la tarification,</w:t>
      </w:r>
      <w:r>
        <w:rPr>
          <w:sz w:val="20"/>
          <w:szCs w:val="20"/>
        </w:rPr>
        <w:t xml:space="preserve"> n’en est pas moins choquant</w:t>
      </w:r>
      <w:r w:rsidR="007B2658">
        <w:rPr>
          <w:sz w:val="20"/>
          <w:szCs w:val="20"/>
        </w:rPr>
        <w:t> !</w:t>
      </w:r>
      <w:r>
        <w:rPr>
          <w:sz w:val="20"/>
          <w:szCs w:val="20"/>
        </w:rPr>
        <w:t xml:space="preserve">) </w:t>
      </w:r>
      <w:r w:rsidR="00F46ADE">
        <w:rPr>
          <w:sz w:val="20"/>
          <w:szCs w:val="20"/>
        </w:rPr>
        <w:t xml:space="preserve">mais </w:t>
      </w:r>
      <w:r>
        <w:rPr>
          <w:sz w:val="20"/>
          <w:szCs w:val="20"/>
        </w:rPr>
        <w:t xml:space="preserve">peut-être  </w:t>
      </w:r>
      <w:r w:rsidR="00F46ADE">
        <w:rPr>
          <w:sz w:val="20"/>
          <w:szCs w:val="20"/>
        </w:rPr>
        <w:t xml:space="preserve">aussi </w:t>
      </w:r>
      <w:r>
        <w:rPr>
          <w:sz w:val="20"/>
          <w:szCs w:val="20"/>
        </w:rPr>
        <w:t>à la réanimation</w:t>
      </w:r>
      <w:r w:rsidR="007B2658">
        <w:rPr>
          <w:sz w:val="20"/>
          <w:szCs w:val="20"/>
        </w:rPr>
        <w:t>.</w:t>
      </w:r>
    </w:p>
    <w:p w:rsidR="001F1788" w:rsidRDefault="003A7669" w:rsidP="00251E6F">
      <w:pPr>
        <w:rPr>
          <w:sz w:val="20"/>
          <w:szCs w:val="20"/>
        </w:rPr>
      </w:pPr>
      <w:r>
        <w:rPr>
          <w:sz w:val="20"/>
          <w:szCs w:val="20"/>
        </w:rPr>
        <w:t>-la dotation globale incluant l’ensemble des activités  (hospitalisation classique et l’ensemble des activités ambulatoires</w:t>
      </w:r>
      <w:r w:rsidR="0061417D">
        <w:rPr>
          <w:sz w:val="20"/>
          <w:szCs w:val="20"/>
        </w:rPr>
        <w:t xml:space="preserve"> consultations incluses</w:t>
      </w:r>
      <w:r>
        <w:rPr>
          <w:sz w:val="20"/>
          <w:szCs w:val="20"/>
        </w:rPr>
        <w:t>) est adaptée aux</w:t>
      </w:r>
      <w:r w:rsidR="00FF6B5A">
        <w:rPr>
          <w:sz w:val="20"/>
          <w:szCs w:val="20"/>
        </w:rPr>
        <w:t xml:space="preserve"> traitements</w:t>
      </w:r>
      <w:r w:rsidR="0061417D">
        <w:rPr>
          <w:sz w:val="20"/>
          <w:szCs w:val="20"/>
        </w:rPr>
        <w:t xml:space="preserve"> des </w:t>
      </w:r>
      <w:r w:rsidR="007B2658">
        <w:rPr>
          <w:sz w:val="20"/>
          <w:szCs w:val="20"/>
        </w:rPr>
        <w:t xml:space="preserve"> pathologies </w:t>
      </w:r>
      <w:r>
        <w:rPr>
          <w:sz w:val="20"/>
          <w:szCs w:val="20"/>
        </w:rPr>
        <w:t>complexes</w:t>
      </w:r>
      <w:r w:rsidR="005A43CB">
        <w:rPr>
          <w:sz w:val="20"/>
          <w:szCs w:val="20"/>
        </w:rPr>
        <w:t xml:space="preserve"> dont les modalités</w:t>
      </w:r>
      <w:r w:rsidR="007B2658">
        <w:rPr>
          <w:sz w:val="20"/>
          <w:szCs w:val="20"/>
        </w:rPr>
        <w:t xml:space="preserve"> </w:t>
      </w:r>
      <w:r w:rsidR="00FF6B5A">
        <w:rPr>
          <w:sz w:val="20"/>
          <w:szCs w:val="20"/>
        </w:rPr>
        <w:t xml:space="preserve">de prise en charge </w:t>
      </w:r>
      <w:r w:rsidR="007B2658">
        <w:rPr>
          <w:sz w:val="20"/>
          <w:szCs w:val="20"/>
        </w:rPr>
        <w:t>évolue</w:t>
      </w:r>
      <w:r w:rsidR="005A43CB">
        <w:rPr>
          <w:sz w:val="20"/>
          <w:szCs w:val="20"/>
        </w:rPr>
        <w:t>nt rapidement</w:t>
      </w:r>
      <w:r w:rsidR="00FF6B5A">
        <w:rPr>
          <w:sz w:val="20"/>
          <w:szCs w:val="20"/>
        </w:rPr>
        <w:t xml:space="preserve"> avec le temps</w:t>
      </w:r>
      <w:r w:rsidR="005A43CB">
        <w:rPr>
          <w:sz w:val="20"/>
          <w:szCs w:val="20"/>
        </w:rPr>
        <w:t>. C’est le cas</w:t>
      </w:r>
      <w:r>
        <w:rPr>
          <w:sz w:val="20"/>
          <w:szCs w:val="20"/>
        </w:rPr>
        <w:t xml:space="preserve"> en particulier </w:t>
      </w:r>
      <w:r w:rsidR="005A43CB">
        <w:rPr>
          <w:sz w:val="20"/>
          <w:szCs w:val="20"/>
        </w:rPr>
        <w:t xml:space="preserve"> des </w:t>
      </w:r>
      <w:r>
        <w:rPr>
          <w:sz w:val="20"/>
          <w:szCs w:val="20"/>
        </w:rPr>
        <w:t>maladies chroniques comportant plusieurs composantes intriquée</w:t>
      </w:r>
      <w:r w:rsidR="00F46ADE">
        <w:rPr>
          <w:sz w:val="20"/>
          <w:szCs w:val="20"/>
        </w:rPr>
        <w:t>s</w:t>
      </w:r>
      <w:r>
        <w:rPr>
          <w:sz w:val="20"/>
          <w:szCs w:val="20"/>
        </w:rPr>
        <w:t>, biomédicales, pédagogiques, psychologiques et sociales</w:t>
      </w:r>
      <w:r w:rsidR="005A43CB">
        <w:rPr>
          <w:sz w:val="20"/>
          <w:szCs w:val="20"/>
        </w:rPr>
        <w:t>, nécessitant une coordination entre la ville et l’hôpital</w:t>
      </w:r>
      <w:r>
        <w:rPr>
          <w:sz w:val="20"/>
          <w:szCs w:val="20"/>
        </w:rPr>
        <w:t>. C’est le modèle des PASS</w:t>
      </w:r>
      <w:r w:rsidR="005A43CB">
        <w:rPr>
          <w:sz w:val="20"/>
          <w:szCs w:val="20"/>
        </w:rPr>
        <w:t xml:space="preserve"> (permanence d’accès aux soins)</w:t>
      </w:r>
      <w:r>
        <w:rPr>
          <w:sz w:val="20"/>
          <w:szCs w:val="20"/>
        </w:rPr>
        <w:t xml:space="preserve"> </w:t>
      </w:r>
      <w:r w:rsidR="001F1788">
        <w:rPr>
          <w:sz w:val="20"/>
          <w:szCs w:val="20"/>
        </w:rPr>
        <w:t xml:space="preserve"> </w:t>
      </w:r>
      <w:r>
        <w:rPr>
          <w:sz w:val="20"/>
          <w:szCs w:val="20"/>
        </w:rPr>
        <w:t xml:space="preserve">qui </w:t>
      </w:r>
      <w:r w:rsidR="005A43CB">
        <w:rPr>
          <w:sz w:val="20"/>
          <w:szCs w:val="20"/>
        </w:rPr>
        <w:t xml:space="preserve">a démontré  son </w:t>
      </w:r>
      <w:r>
        <w:rPr>
          <w:sz w:val="20"/>
          <w:szCs w:val="20"/>
        </w:rPr>
        <w:t>efficience.</w:t>
      </w:r>
    </w:p>
    <w:p w:rsidR="00FF6B5A" w:rsidRDefault="00877B06" w:rsidP="00251E6F">
      <w:pPr>
        <w:rPr>
          <w:sz w:val="20"/>
          <w:szCs w:val="20"/>
        </w:rPr>
      </w:pPr>
      <w:r>
        <w:rPr>
          <w:sz w:val="20"/>
          <w:szCs w:val="20"/>
        </w:rPr>
        <w:t>Globalement les chirurgiens et les médecins interventionnels ont été plutôt satisfaits de la T2A et les médecins de maladies chroniques plutôt mécontents.</w:t>
      </w:r>
      <w:r w:rsidR="005A43CB">
        <w:rPr>
          <w:sz w:val="20"/>
          <w:szCs w:val="20"/>
        </w:rPr>
        <w:t xml:space="preserve"> Tous, notamment les oncologues</w:t>
      </w:r>
      <w:r w:rsidR="00FF6B5A">
        <w:rPr>
          <w:sz w:val="20"/>
          <w:szCs w:val="20"/>
        </w:rPr>
        <w:t xml:space="preserve"> et les hématologues</w:t>
      </w:r>
      <w:r>
        <w:rPr>
          <w:sz w:val="20"/>
          <w:szCs w:val="20"/>
        </w:rPr>
        <w:t>, ont été très satisfaits de</w:t>
      </w:r>
      <w:r w:rsidR="005A43CB">
        <w:rPr>
          <w:sz w:val="20"/>
          <w:szCs w:val="20"/>
        </w:rPr>
        <w:t xml:space="preserve"> disposer </w:t>
      </w:r>
      <w:r>
        <w:rPr>
          <w:sz w:val="20"/>
          <w:szCs w:val="20"/>
        </w:rPr>
        <w:t xml:space="preserve"> </w:t>
      </w:r>
      <w:r w:rsidR="005A43CB">
        <w:rPr>
          <w:sz w:val="20"/>
          <w:szCs w:val="20"/>
        </w:rPr>
        <w:t xml:space="preserve">de </w:t>
      </w:r>
      <w:r>
        <w:rPr>
          <w:sz w:val="20"/>
          <w:szCs w:val="20"/>
        </w:rPr>
        <w:t>la « liste en sus »</w:t>
      </w:r>
      <w:r w:rsidR="00FF6B5A">
        <w:rPr>
          <w:sz w:val="20"/>
          <w:szCs w:val="20"/>
        </w:rPr>
        <w:t>,</w:t>
      </w:r>
      <w:r w:rsidR="005A43CB">
        <w:rPr>
          <w:sz w:val="20"/>
          <w:szCs w:val="20"/>
        </w:rPr>
        <w:t xml:space="preserve"> hors T2A</w:t>
      </w:r>
      <w:r w:rsidR="00FF6B5A">
        <w:rPr>
          <w:sz w:val="20"/>
          <w:szCs w:val="20"/>
        </w:rPr>
        <w:t>,</w:t>
      </w:r>
      <w:r w:rsidR="005A43CB">
        <w:rPr>
          <w:sz w:val="20"/>
          <w:szCs w:val="20"/>
        </w:rPr>
        <w:t xml:space="preserve"> </w:t>
      </w:r>
      <w:r>
        <w:rPr>
          <w:sz w:val="20"/>
          <w:szCs w:val="20"/>
        </w:rPr>
        <w:t xml:space="preserve"> pour les m</w:t>
      </w:r>
      <w:r w:rsidR="00FF6B5A">
        <w:rPr>
          <w:sz w:val="20"/>
          <w:szCs w:val="20"/>
        </w:rPr>
        <w:t>édicaments innovants et coûteux. La présence des médicaments  dans cette liste devait à l’origine être temporaire, mais certains de ces produits ayant un coût dépassant les sommes dévolues aux GHS, sont</w:t>
      </w:r>
      <w:r w:rsidR="000F107B">
        <w:rPr>
          <w:sz w:val="20"/>
          <w:szCs w:val="20"/>
        </w:rPr>
        <w:t xml:space="preserve"> condamnés à </w:t>
      </w:r>
      <w:r w:rsidR="000F107B" w:rsidRPr="001E79E1">
        <w:rPr>
          <w:sz w:val="20"/>
          <w:szCs w:val="20"/>
        </w:rPr>
        <w:t>demeure</w:t>
      </w:r>
      <w:r w:rsidR="00B37EE4" w:rsidRPr="001E79E1">
        <w:rPr>
          <w:sz w:val="20"/>
          <w:szCs w:val="20"/>
        </w:rPr>
        <w:t>r</w:t>
      </w:r>
      <w:r w:rsidR="000F107B" w:rsidRPr="001E79E1">
        <w:rPr>
          <w:sz w:val="20"/>
          <w:szCs w:val="20"/>
        </w:rPr>
        <w:t xml:space="preserve"> hors </w:t>
      </w:r>
      <w:proofErr w:type="gramStart"/>
      <w:r w:rsidR="000F107B" w:rsidRPr="001E79E1">
        <w:rPr>
          <w:sz w:val="20"/>
          <w:szCs w:val="20"/>
        </w:rPr>
        <w:t>T2A .</w:t>
      </w:r>
      <w:proofErr w:type="gramEnd"/>
      <w:r w:rsidR="000F107B" w:rsidRPr="001E79E1">
        <w:rPr>
          <w:sz w:val="20"/>
          <w:szCs w:val="20"/>
        </w:rPr>
        <w:t xml:space="preserve"> C</w:t>
      </w:r>
      <w:r w:rsidR="00FF6B5A" w:rsidRPr="001E79E1">
        <w:rPr>
          <w:sz w:val="20"/>
          <w:szCs w:val="20"/>
        </w:rPr>
        <w:t>’est le cas</w:t>
      </w:r>
      <w:r w:rsidR="00B37EE4" w:rsidRPr="001E79E1">
        <w:rPr>
          <w:sz w:val="20"/>
          <w:szCs w:val="20"/>
        </w:rPr>
        <w:t xml:space="preserve"> des médicaments innovants du cancer</w:t>
      </w:r>
      <w:r w:rsidR="00FF6B5A" w:rsidRPr="001E79E1">
        <w:rPr>
          <w:sz w:val="20"/>
          <w:szCs w:val="20"/>
        </w:rPr>
        <w:t xml:space="preserve"> </w:t>
      </w:r>
      <w:r w:rsidR="00B37EE4" w:rsidRPr="001E79E1">
        <w:rPr>
          <w:sz w:val="20"/>
          <w:szCs w:val="20"/>
        </w:rPr>
        <w:t>mais aussi</w:t>
      </w:r>
      <w:r w:rsidR="000F107B" w:rsidRPr="001E79E1">
        <w:rPr>
          <w:sz w:val="20"/>
          <w:szCs w:val="20"/>
        </w:rPr>
        <w:t xml:space="preserve"> des immunoglobulines,</w:t>
      </w:r>
      <w:r w:rsidR="00FF6B5A" w:rsidRPr="001E79E1">
        <w:rPr>
          <w:sz w:val="20"/>
          <w:szCs w:val="20"/>
        </w:rPr>
        <w:t xml:space="preserve"> avec en conséquence des prescriptions parfois trop larges </w:t>
      </w:r>
      <w:r w:rsidR="00B37EE4" w:rsidRPr="001E79E1">
        <w:rPr>
          <w:sz w:val="20"/>
          <w:szCs w:val="20"/>
        </w:rPr>
        <w:t xml:space="preserve">sans qu’il soit toujours tenu compte du bénéfice </w:t>
      </w:r>
      <w:r w:rsidR="000F107B" w:rsidRPr="001E79E1">
        <w:rPr>
          <w:sz w:val="20"/>
          <w:szCs w:val="20"/>
        </w:rPr>
        <w:t xml:space="preserve"> p</w:t>
      </w:r>
      <w:r w:rsidR="000F107B">
        <w:rPr>
          <w:sz w:val="20"/>
          <w:szCs w:val="20"/>
        </w:rPr>
        <w:t xml:space="preserve">our le </w:t>
      </w:r>
      <w:proofErr w:type="gramStart"/>
      <w:r w:rsidR="000F107B">
        <w:rPr>
          <w:sz w:val="20"/>
          <w:szCs w:val="20"/>
        </w:rPr>
        <w:t xml:space="preserve">patient  </w:t>
      </w:r>
      <w:r w:rsidR="001E79E1">
        <w:rPr>
          <w:sz w:val="20"/>
          <w:szCs w:val="20"/>
        </w:rPr>
        <w:t>,</w:t>
      </w:r>
      <w:proofErr w:type="gramEnd"/>
      <w:r w:rsidR="001E79E1">
        <w:rPr>
          <w:sz w:val="20"/>
          <w:szCs w:val="20"/>
        </w:rPr>
        <w:t xml:space="preserve"> ce qui revient à </w:t>
      </w:r>
      <w:r w:rsidR="00FF6B5A">
        <w:rPr>
          <w:sz w:val="20"/>
          <w:szCs w:val="20"/>
        </w:rPr>
        <w:t>verse</w:t>
      </w:r>
      <w:r w:rsidR="001E79E1">
        <w:rPr>
          <w:sz w:val="20"/>
          <w:szCs w:val="20"/>
        </w:rPr>
        <w:t xml:space="preserve">r  </w:t>
      </w:r>
      <w:r w:rsidR="00FF6B5A">
        <w:rPr>
          <w:sz w:val="20"/>
          <w:szCs w:val="20"/>
        </w:rPr>
        <w:t>une rente à l’industrie pharmaceutique</w:t>
      </w:r>
      <w:r w:rsidR="0061417D">
        <w:rPr>
          <w:sz w:val="20"/>
          <w:szCs w:val="20"/>
        </w:rPr>
        <w:t>.</w:t>
      </w:r>
    </w:p>
    <w:p w:rsidR="003A7669" w:rsidRDefault="00F46ADE" w:rsidP="00251E6F">
      <w:pPr>
        <w:rPr>
          <w:sz w:val="20"/>
          <w:szCs w:val="20"/>
        </w:rPr>
      </w:pPr>
      <w:r>
        <w:rPr>
          <w:sz w:val="20"/>
          <w:szCs w:val="20"/>
        </w:rPr>
        <w:t xml:space="preserve">Quatre </w:t>
      </w:r>
      <w:r w:rsidR="003A7669">
        <w:rPr>
          <w:sz w:val="20"/>
          <w:szCs w:val="20"/>
        </w:rPr>
        <w:t>questions se posent</w:t>
      </w:r>
      <w:r>
        <w:rPr>
          <w:sz w:val="20"/>
          <w:szCs w:val="20"/>
        </w:rPr>
        <w:t> :</w:t>
      </w:r>
    </w:p>
    <w:p w:rsidR="003A7669" w:rsidRPr="00DB30D6" w:rsidRDefault="00DB30D6" w:rsidP="00DB30D6">
      <w:pPr>
        <w:rPr>
          <w:sz w:val="20"/>
          <w:szCs w:val="20"/>
        </w:rPr>
      </w:pPr>
      <w:r>
        <w:rPr>
          <w:sz w:val="20"/>
          <w:szCs w:val="20"/>
        </w:rPr>
        <w:t xml:space="preserve">1 </w:t>
      </w:r>
      <w:r w:rsidR="003A7669" w:rsidRPr="00DB30D6">
        <w:rPr>
          <w:sz w:val="20"/>
          <w:szCs w:val="20"/>
        </w:rPr>
        <w:t>Le PMSI a été créé  bien avant la T2A et doit bien sûr être maintenu de façon exhaustive indépendamment d</w:t>
      </w:r>
      <w:r w:rsidR="00A71B9D">
        <w:rPr>
          <w:sz w:val="20"/>
          <w:szCs w:val="20"/>
        </w:rPr>
        <w:t>u mode de financement</w:t>
      </w:r>
      <w:r w:rsidR="003A7669" w:rsidRPr="00DB30D6">
        <w:rPr>
          <w:sz w:val="20"/>
          <w:szCs w:val="20"/>
        </w:rPr>
        <w:t>. Son découplage du financement permettrait d’ailleurs de le rendre plus pertinent du point de vue de la politique de santé publique</w:t>
      </w:r>
      <w:r w:rsidR="00F46ADE">
        <w:rPr>
          <w:sz w:val="20"/>
          <w:szCs w:val="20"/>
        </w:rPr>
        <w:t>.</w:t>
      </w:r>
    </w:p>
    <w:p w:rsidR="00DB30D6" w:rsidRDefault="00DB30D6" w:rsidP="00DB30D6">
      <w:pPr>
        <w:rPr>
          <w:sz w:val="20"/>
          <w:szCs w:val="20"/>
        </w:rPr>
      </w:pPr>
      <w:r>
        <w:rPr>
          <w:sz w:val="20"/>
          <w:szCs w:val="20"/>
        </w:rPr>
        <w:t xml:space="preserve">2 </w:t>
      </w:r>
      <w:r w:rsidR="003A7669" w:rsidRPr="00DB30D6">
        <w:rPr>
          <w:sz w:val="20"/>
          <w:szCs w:val="20"/>
        </w:rPr>
        <w:t xml:space="preserve">La régulation </w:t>
      </w:r>
      <w:r w:rsidRPr="00DB30D6">
        <w:rPr>
          <w:sz w:val="20"/>
          <w:szCs w:val="20"/>
        </w:rPr>
        <w:t xml:space="preserve">financière </w:t>
      </w:r>
      <w:r w:rsidR="003A7669" w:rsidRPr="00DB30D6">
        <w:rPr>
          <w:sz w:val="20"/>
          <w:szCs w:val="20"/>
        </w:rPr>
        <w:t xml:space="preserve">devrait être adaptée à chaque mode de financement : </w:t>
      </w:r>
      <w:r w:rsidRPr="00DB30D6">
        <w:rPr>
          <w:sz w:val="20"/>
          <w:szCs w:val="20"/>
        </w:rPr>
        <w:t xml:space="preserve">                                               </w:t>
      </w:r>
    </w:p>
    <w:p w:rsidR="00DB30D6" w:rsidRDefault="00DB30D6" w:rsidP="00DB30D6">
      <w:pPr>
        <w:rPr>
          <w:sz w:val="20"/>
          <w:szCs w:val="20"/>
        </w:rPr>
      </w:pPr>
      <w:r w:rsidRPr="00DB30D6">
        <w:rPr>
          <w:sz w:val="20"/>
          <w:szCs w:val="20"/>
        </w:rPr>
        <w:t xml:space="preserve">-sur </w:t>
      </w:r>
      <w:r w:rsidR="003A7669" w:rsidRPr="00DB30D6">
        <w:rPr>
          <w:sz w:val="20"/>
          <w:szCs w:val="20"/>
        </w:rPr>
        <w:t>la DMS</w:t>
      </w:r>
      <w:r w:rsidR="005A43CB">
        <w:rPr>
          <w:sz w:val="20"/>
          <w:szCs w:val="20"/>
        </w:rPr>
        <w:t xml:space="preserve"> (durée moyenne de séjour)</w:t>
      </w:r>
      <w:r w:rsidR="003A7669" w:rsidRPr="00DB30D6">
        <w:rPr>
          <w:sz w:val="20"/>
          <w:szCs w:val="20"/>
        </w:rPr>
        <w:t xml:space="preserve"> pour le prix de journée (</w:t>
      </w:r>
      <w:r w:rsidRPr="00DB30D6">
        <w:rPr>
          <w:sz w:val="20"/>
          <w:szCs w:val="20"/>
        </w:rPr>
        <w:t>en dehors des soins palliatifs dont la DMS ne devrait  pas relever d’un</w:t>
      </w:r>
      <w:r w:rsidR="00E5337F">
        <w:rPr>
          <w:sz w:val="20"/>
          <w:szCs w:val="20"/>
        </w:rPr>
        <w:t>e</w:t>
      </w:r>
      <w:r w:rsidRPr="00DB30D6">
        <w:rPr>
          <w:sz w:val="20"/>
          <w:szCs w:val="20"/>
        </w:rPr>
        <w:t xml:space="preserve"> régulation financière  mais seulement médicale)                                                                                                  </w:t>
      </w:r>
    </w:p>
    <w:p w:rsidR="00DB30D6" w:rsidRPr="00DB30D6" w:rsidRDefault="00DB30D6" w:rsidP="00DB30D6">
      <w:pPr>
        <w:rPr>
          <w:sz w:val="20"/>
          <w:szCs w:val="20"/>
        </w:rPr>
      </w:pPr>
      <w:r w:rsidRPr="00DB30D6">
        <w:rPr>
          <w:sz w:val="20"/>
          <w:szCs w:val="20"/>
        </w:rPr>
        <w:t>-sur l’augmentation de l’activité pour la T2A avec un tarif dégressif au-delà d’un certain quota négocié avec l’ARS  p</w:t>
      </w:r>
      <w:r w:rsidR="00F46ADE">
        <w:rPr>
          <w:sz w:val="20"/>
          <w:szCs w:val="20"/>
        </w:rPr>
        <w:t>our</w:t>
      </w:r>
      <w:r w:rsidRPr="00DB30D6">
        <w:rPr>
          <w:sz w:val="20"/>
          <w:szCs w:val="20"/>
        </w:rPr>
        <w:t xml:space="preserve"> chaque établissement </w:t>
      </w:r>
    </w:p>
    <w:p w:rsidR="00DB30D6" w:rsidRPr="00DB30D6" w:rsidRDefault="00DB30D6" w:rsidP="00DB30D6">
      <w:pPr>
        <w:rPr>
          <w:sz w:val="20"/>
          <w:szCs w:val="20"/>
        </w:rPr>
      </w:pPr>
      <w:r w:rsidRPr="00DB30D6">
        <w:rPr>
          <w:sz w:val="20"/>
          <w:szCs w:val="20"/>
        </w:rPr>
        <w:t>- sur les variations d’activité en plus ou en moins pour la dotation g</w:t>
      </w:r>
      <w:r w:rsidR="00F46ADE">
        <w:rPr>
          <w:sz w:val="20"/>
          <w:szCs w:val="20"/>
        </w:rPr>
        <w:t xml:space="preserve">lobale en fonction de données d’un </w:t>
      </w:r>
      <w:r w:rsidR="005A43CB">
        <w:rPr>
          <w:sz w:val="20"/>
          <w:szCs w:val="20"/>
        </w:rPr>
        <w:t xml:space="preserve"> codage pertinent, simplifié, pour éviter tout effet de rente.</w:t>
      </w:r>
    </w:p>
    <w:p w:rsidR="00E5337F" w:rsidRDefault="00E5337F" w:rsidP="00E5337F">
      <w:pPr>
        <w:rPr>
          <w:sz w:val="20"/>
          <w:szCs w:val="20"/>
        </w:rPr>
      </w:pPr>
      <w:r>
        <w:rPr>
          <w:sz w:val="20"/>
          <w:szCs w:val="20"/>
        </w:rPr>
        <w:lastRenderedPageBreak/>
        <w:t>3 Comment assurer un intérêt convergent des équipes de soins, des établissements et de la Sécurité sociale</w:t>
      </w:r>
      <w:r w:rsidR="00F46ADE">
        <w:rPr>
          <w:sz w:val="20"/>
          <w:szCs w:val="20"/>
        </w:rPr>
        <w:t> ?</w:t>
      </w:r>
    </w:p>
    <w:p w:rsidR="00E5337F" w:rsidRDefault="00E5337F" w:rsidP="00E5337F">
      <w:pPr>
        <w:rPr>
          <w:sz w:val="20"/>
          <w:szCs w:val="20"/>
        </w:rPr>
      </w:pPr>
      <w:r>
        <w:rPr>
          <w:sz w:val="20"/>
          <w:szCs w:val="20"/>
        </w:rPr>
        <w:t>Le financement à la dotation permet d’instaurer un intéressement collectif partagé à chaque fois que la dotation n’est pas complètement utilisée malgré une activité identique voire en progression, c’est-à-dire grâce à « des gains de productivité ».  Pour ne pas se transformer en « rente » ces gains devraient être partagés en 3 selon des règles à définir :</w:t>
      </w:r>
    </w:p>
    <w:p w:rsidR="00E5337F" w:rsidRDefault="00E5337F" w:rsidP="00E5337F">
      <w:pPr>
        <w:pStyle w:val="Paragraphedeliste"/>
        <w:numPr>
          <w:ilvl w:val="0"/>
          <w:numId w:val="6"/>
        </w:numPr>
        <w:rPr>
          <w:sz w:val="20"/>
          <w:szCs w:val="20"/>
        </w:rPr>
      </w:pPr>
      <w:r>
        <w:rPr>
          <w:sz w:val="20"/>
          <w:szCs w:val="20"/>
        </w:rPr>
        <w:t>Une part servirait à financer un projet collect</w:t>
      </w:r>
      <w:r w:rsidR="005A43CB">
        <w:rPr>
          <w:sz w:val="20"/>
          <w:szCs w:val="20"/>
        </w:rPr>
        <w:t>if de l’équipe de soins (</w:t>
      </w:r>
      <w:r>
        <w:rPr>
          <w:sz w:val="20"/>
          <w:szCs w:val="20"/>
        </w:rPr>
        <w:t>amélioration des conditions de travail, formations additionnelles</w:t>
      </w:r>
      <w:r w:rsidR="00F46ADE">
        <w:rPr>
          <w:sz w:val="20"/>
          <w:szCs w:val="20"/>
        </w:rPr>
        <w:t>, etc…</w:t>
      </w:r>
      <w:r>
        <w:rPr>
          <w:sz w:val="20"/>
          <w:szCs w:val="20"/>
        </w:rPr>
        <w:t>)</w:t>
      </w:r>
    </w:p>
    <w:p w:rsidR="00E5337F" w:rsidRDefault="00E5337F" w:rsidP="00E5337F">
      <w:pPr>
        <w:pStyle w:val="Paragraphedeliste"/>
        <w:numPr>
          <w:ilvl w:val="0"/>
          <w:numId w:val="6"/>
        </w:numPr>
        <w:rPr>
          <w:sz w:val="20"/>
          <w:szCs w:val="20"/>
        </w:rPr>
      </w:pPr>
      <w:r>
        <w:rPr>
          <w:sz w:val="20"/>
          <w:szCs w:val="20"/>
        </w:rPr>
        <w:t>Une part reviendrait à l’établissement</w:t>
      </w:r>
    </w:p>
    <w:p w:rsidR="00E5337F" w:rsidRDefault="00E5337F" w:rsidP="00E5337F">
      <w:pPr>
        <w:pStyle w:val="Paragraphedeliste"/>
        <w:numPr>
          <w:ilvl w:val="0"/>
          <w:numId w:val="6"/>
        </w:numPr>
        <w:rPr>
          <w:sz w:val="20"/>
          <w:szCs w:val="20"/>
        </w:rPr>
      </w:pPr>
      <w:r>
        <w:rPr>
          <w:sz w:val="20"/>
          <w:szCs w:val="20"/>
        </w:rPr>
        <w:t>Et une part reviendrait à la Sécurité sociale</w:t>
      </w:r>
      <w:r w:rsidR="00DB30D6" w:rsidRPr="00E5337F">
        <w:rPr>
          <w:sz w:val="20"/>
          <w:szCs w:val="20"/>
        </w:rPr>
        <w:t xml:space="preserve">  </w:t>
      </w:r>
    </w:p>
    <w:p w:rsidR="00E5337F" w:rsidRDefault="00E5337F" w:rsidP="00E5337F">
      <w:pPr>
        <w:rPr>
          <w:sz w:val="20"/>
          <w:szCs w:val="20"/>
        </w:rPr>
      </w:pPr>
      <w:r>
        <w:rPr>
          <w:sz w:val="20"/>
          <w:szCs w:val="20"/>
        </w:rPr>
        <w:t>4 Comment  améliorer la qualité ?</w:t>
      </w:r>
      <w:r w:rsidR="00DB30D6" w:rsidRPr="00E5337F">
        <w:rPr>
          <w:sz w:val="20"/>
          <w:szCs w:val="20"/>
        </w:rPr>
        <w:t xml:space="preserve"> </w:t>
      </w:r>
    </w:p>
    <w:p w:rsidR="00F40A38" w:rsidRDefault="00F40A38" w:rsidP="00E5337F">
      <w:pPr>
        <w:rPr>
          <w:sz w:val="20"/>
          <w:szCs w:val="20"/>
        </w:rPr>
      </w:pPr>
      <w:r>
        <w:rPr>
          <w:sz w:val="20"/>
          <w:szCs w:val="20"/>
        </w:rPr>
        <w:t>L’évaluation de  la qualité  suppose</w:t>
      </w:r>
    </w:p>
    <w:p w:rsidR="00F40A38" w:rsidRDefault="00F40A38" w:rsidP="00E5337F">
      <w:pPr>
        <w:rPr>
          <w:sz w:val="20"/>
          <w:szCs w:val="20"/>
        </w:rPr>
      </w:pPr>
      <w:r>
        <w:rPr>
          <w:sz w:val="20"/>
          <w:szCs w:val="20"/>
        </w:rPr>
        <w:t>1 d’abord et en premier lieu des soignants formés en nombre suffisant, stables, habitués à travailler ensemble et à tirer</w:t>
      </w:r>
      <w:r w:rsidR="00F46ADE" w:rsidRPr="00F46ADE">
        <w:rPr>
          <w:sz w:val="20"/>
          <w:szCs w:val="20"/>
        </w:rPr>
        <w:t xml:space="preserve"> </w:t>
      </w:r>
      <w:r w:rsidR="00F46ADE">
        <w:rPr>
          <w:sz w:val="20"/>
          <w:szCs w:val="20"/>
        </w:rPr>
        <w:t>collectivement</w:t>
      </w:r>
      <w:r>
        <w:rPr>
          <w:sz w:val="20"/>
          <w:szCs w:val="20"/>
        </w:rPr>
        <w:t xml:space="preserve"> les leçons de leurs difficultés ou de leurs échecs.</w:t>
      </w:r>
    </w:p>
    <w:p w:rsidR="00F40A38" w:rsidRDefault="00F40A38" w:rsidP="00E5337F">
      <w:pPr>
        <w:rPr>
          <w:sz w:val="20"/>
          <w:szCs w:val="20"/>
        </w:rPr>
      </w:pPr>
      <w:r>
        <w:rPr>
          <w:sz w:val="20"/>
          <w:szCs w:val="20"/>
        </w:rPr>
        <w:t>2 des évaluations multiples : autoévaluation, évaluation comparative, évaluation par les correspondants d’amonts et d’aval, évaluations par les patients…</w:t>
      </w:r>
    </w:p>
    <w:p w:rsidR="00F40A38" w:rsidRDefault="00F40A38" w:rsidP="00E5337F">
      <w:pPr>
        <w:rPr>
          <w:sz w:val="20"/>
          <w:szCs w:val="20"/>
        </w:rPr>
      </w:pPr>
      <w:r>
        <w:rPr>
          <w:sz w:val="20"/>
          <w:szCs w:val="20"/>
        </w:rPr>
        <w:t>3 la définition et le respect des procédures de sécurité, définition d’indicateurs de qualité pertinents</w:t>
      </w:r>
      <w:r w:rsidR="00DB30D6" w:rsidRPr="00E5337F">
        <w:rPr>
          <w:sz w:val="20"/>
          <w:szCs w:val="20"/>
        </w:rPr>
        <w:t xml:space="preserve">  </w:t>
      </w:r>
      <w:r w:rsidR="005A43CB">
        <w:rPr>
          <w:sz w:val="20"/>
          <w:szCs w:val="20"/>
        </w:rPr>
        <w:t xml:space="preserve"> sachant que lorsqu’un indicateur</w:t>
      </w:r>
      <w:r>
        <w:rPr>
          <w:sz w:val="20"/>
          <w:szCs w:val="20"/>
        </w:rPr>
        <w:t xml:space="preserve"> devie</w:t>
      </w:r>
      <w:r w:rsidR="00D24294">
        <w:rPr>
          <w:sz w:val="20"/>
          <w:szCs w:val="20"/>
        </w:rPr>
        <w:t xml:space="preserve">nt  source de rémunérations, il </w:t>
      </w:r>
      <w:r>
        <w:rPr>
          <w:sz w:val="20"/>
          <w:szCs w:val="20"/>
        </w:rPr>
        <w:t xml:space="preserve"> perd aussitôt </w:t>
      </w:r>
      <w:r w:rsidR="005A43CB">
        <w:rPr>
          <w:sz w:val="20"/>
          <w:szCs w:val="20"/>
        </w:rPr>
        <w:t>sa fiabilité d’</w:t>
      </w:r>
      <w:r>
        <w:rPr>
          <w:sz w:val="20"/>
          <w:szCs w:val="20"/>
        </w:rPr>
        <w:t>indicateur.</w:t>
      </w:r>
    </w:p>
    <w:p w:rsidR="00DB30D6" w:rsidRPr="00E5337F" w:rsidRDefault="00F40A38" w:rsidP="00E5337F">
      <w:pPr>
        <w:rPr>
          <w:sz w:val="20"/>
          <w:szCs w:val="20"/>
        </w:rPr>
      </w:pPr>
      <w:r>
        <w:rPr>
          <w:sz w:val="20"/>
          <w:szCs w:val="20"/>
        </w:rPr>
        <w:t>4 la transparence publique des données</w:t>
      </w:r>
      <w:r w:rsidR="005A43CB">
        <w:rPr>
          <w:sz w:val="20"/>
          <w:szCs w:val="20"/>
        </w:rPr>
        <w:t xml:space="preserve">  </w:t>
      </w:r>
      <w:proofErr w:type="spellStart"/>
      <w:r w:rsidR="005A43CB">
        <w:rPr>
          <w:sz w:val="20"/>
          <w:szCs w:val="20"/>
        </w:rPr>
        <w:t>anonymisées</w:t>
      </w:r>
      <w:proofErr w:type="spellEnd"/>
      <w:r w:rsidR="005A43CB">
        <w:rPr>
          <w:sz w:val="20"/>
          <w:szCs w:val="20"/>
        </w:rPr>
        <w:t xml:space="preserve">, </w:t>
      </w:r>
      <w:r>
        <w:rPr>
          <w:sz w:val="20"/>
          <w:szCs w:val="20"/>
        </w:rPr>
        <w:t xml:space="preserve"> diffusées par l’Etat</w:t>
      </w:r>
      <w:r w:rsidR="00D24294">
        <w:rPr>
          <w:sz w:val="20"/>
          <w:szCs w:val="20"/>
        </w:rPr>
        <w:t xml:space="preserve">, la Sécurité sociale </w:t>
      </w:r>
      <w:r>
        <w:rPr>
          <w:sz w:val="20"/>
          <w:szCs w:val="20"/>
        </w:rPr>
        <w:t xml:space="preserve"> et les associations de pati</w:t>
      </w:r>
      <w:r w:rsidR="00D24294">
        <w:rPr>
          <w:sz w:val="20"/>
          <w:szCs w:val="20"/>
        </w:rPr>
        <w:t>ents reconnues et indépendantes des agents économiques privés.</w:t>
      </w:r>
      <w:r w:rsidR="00DB30D6" w:rsidRPr="00E5337F">
        <w:rPr>
          <w:sz w:val="20"/>
          <w:szCs w:val="20"/>
        </w:rPr>
        <w:t xml:space="preserve">                                                                                                                                 </w:t>
      </w:r>
    </w:p>
    <w:p w:rsidR="00F40A38" w:rsidRDefault="00F40A38" w:rsidP="00DB30D6">
      <w:pPr>
        <w:rPr>
          <w:b/>
          <w:sz w:val="20"/>
          <w:szCs w:val="20"/>
        </w:rPr>
      </w:pPr>
      <w:r w:rsidRPr="00F40A38">
        <w:rPr>
          <w:b/>
          <w:sz w:val="20"/>
          <w:szCs w:val="20"/>
        </w:rPr>
        <w:t xml:space="preserve">Dernière mode : </w:t>
      </w:r>
      <w:r>
        <w:rPr>
          <w:b/>
          <w:sz w:val="20"/>
          <w:szCs w:val="20"/>
        </w:rPr>
        <w:t>« </w:t>
      </w:r>
      <w:r w:rsidRPr="00F40A38">
        <w:rPr>
          <w:b/>
          <w:sz w:val="20"/>
          <w:szCs w:val="20"/>
        </w:rPr>
        <w:t>le financement au parcours</w:t>
      </w:r>
      <w:r>
        <w:rPr>
          <w:b/>
          <w:sz w:val="20"/>
          <w:szCs w:val="20"/>
        </w:rPr>
        <w:t> »</w:t>
      </w:r>
    </w:p>
    <w:p w:rsidR="00F40A38" w:rsidRDefault="00F40A38" w:rsidP="00DB30D6">
      <w:pPr>
        <w:rPr>
          <w:sz w:val="20"/>
          <w:szCs w:val="20"/>
        </w:rPr>
      </w:pPr>
      <w:r w:rsidRPr="00F40A38">
        <w:rPr>
          <w:sz w:val="20"/>
          <w:szCs w:val="20"/>
        </w:rPr>
        <w:t>L’</w:t>
      </w:r>
      <w:r>
        <w:rPr>
          <w:sz w:val="20"/>
          <w:szCs w:val="20"/>
        </w:rPr>
        <w:t xml:space="preserve">idée intellectuellement séduisante d’un financement au parcours </w:t>
      </w:r>
      <w:r w:rsidR="005A43CB">
        <w:rPr>
          <w:sz w:val="20"/>
          <w:szCs w:val="20"/>
        </w:rPr>
        <w:t xml:space="preserve">pour les maladies chroniques </w:t>
      </w:r>
      <w:r>
        <w:rPr>
          <w:sz w:val="20"/>
          <w:szCs w:val="20"/>
        </w:rPr>
        <w:t>pose d’a</w:t>
      </w:r>
      <w:r w:rsidR="009036A6">
        <w:rPr>
          <w:sz w:val="20"/>
          <w:szCs w:val="20"/>
        </w:rPr>
        <w:t>bord un problème méthodologique : i</w:t>
      </w:r>
      <w:r>
        <w:rPr>
          <w:sz w:val="20"/>
          <w:szCs w:val="20"/>
        </w:rPr>
        <w:t xml:space="preserve">l </w:t>
      </w:r>
      <w:r w:rsidR="009036A6">
        <w:rPr>
          <w:sz w:val="20"/>
          <w:szCs w:val="20"/>
        </w:rPr>
        <w:t xml:space="preserve">vaudrait mieux </w:t>
      </w:r>
      <w:r>
        <w:rPr>
          <w:sz w:val="20"/>
          <w:szCs w:val="20"/>
        </w:rPr>
        <w:t xml:space="preserve">définir </w:t>
      </w:r>
      <w:r w:rsidR="009036A6">
        <w:rPr>
          <w:sz w:val="20"/>
          <w:szCs w:val="20"/>
        </w:rPr>
        <w:t xml:space="preserve">concrètement le contenu du </w:t>
      </w:r>
      <w:r w:rsidR="005A43CB">
        <w:rPr>
          <w:sz w:val="20"/>
          <w:szCs w:val="20"/>
        </w:rPr>
        <w:t>dit « </w:t>
      </w:r>
      <w:r w:rsidR="009036A6">
        <w:rPr>
          <w:sz w:val="20"/>
          <w:szCs w:val="20"/>
        </w:rPr>
        <w:t>parcours</w:t>
      </w:r>
      <w:r w:rsidR="005A43CB">
        <w:rPr>
          <w:sz w:val="20"/>
          <w:szCs w:val="20"/>
        </w:rPr>
        <w:t> »</w:t>
      </w:r>
      <w:r w:rsidR="00FF2ACA">
        <w:rPr>
          <w:sz w:val="20"/>
          <w:szCs w:val="20"/>
        </w:rPr>
        <w:t xml:space="preserve"> avant de dé</w:t>
      </w:r>
      <w:r w:rsidR="009036A6">
        <w:rPr>
          <w:sz w:val="20"/>
          <w:szCs w:val="20"/>
        </w:rPr>
        <w:t>finir son financement  afin que ce ne soit pas le financement qui définisse le parcours comme on voit la T2A définir le soin !</w:t>
      </w:r>
    </w:p>
    <w:p w:rsidR="009036A6" w:rsidRDefault="009036A6" w:rsidP="00DB30D6">
      <w:pPr>
        <w:rPr>
          <w:sz w:val="20"/>
          <w:szCs w:val="20"/>
        </w:rPr>
      </w:pPr>
      <w:r>
        <w:rPr>
          <w:sz w:val="20"/>
          <w:szCs w:val="20"/>
        </w:rPr>
        <w:t xml:space="preserve">Il y a 2 conceptions et 2 pratiques du </w:t>
      </w:r>
      <w:r w:rsidR="005A43CB">
        <w:rPr>
          <w:sz w:val="20"/>
          <w:szCs w:val="20"/>
        </w:rPr>
        <w:t>« </w:t>
      </w:r>
      <w:r>
        <w:rPr>
          <w:sz w:val="20"/>
          <w:szCs w:val="20"/>
        </w:rPr>
        <w:t>parcours de soins</w:t>
      </w:r>
      <w:r w:rsidR="005A43CB">
        <w:rPr>
          <w:sz w:val="20"/>
          <w:szCs w:val="20"/>
        </w:rPr>
        <w:t> »</w:t>
      </w:r>
      <w:r>
        <w:rPr>
          <w:sz w:val="20"/>
          <w:szCs w:val="20"/>
        </w:rPr>
        <w:t xml:space="preserve"> : </w:t>
      </w:r>
    </w:p>
    <w:p w:rsidR="009036A6" w:rsidRDefault="009036A6" w:rsidP="00DB30D6">
      <w:pPr>
        <w:rPr>
          <w:sz w:val="20"/>
          <w:szCs w:val="20"/>
        </w:rPr>
      </w:pPr>
      <w:proofErr w:type="gramStart"/>
      <w:r>
        <w:rPr>
          <w:sz w:val="20"/>
          <w:szCs w:val="20"/>
        </w:rPr>
        <w:t>on</w:t>
      </w:r>
      <w:proofErr w:type="gramEnd"/>
      <w:r>
        <w:rPr>
          <w:sz w:val="20"/>
          <w:szCs w:val="20"/>
        </w:rPr>
        <w:t xml:space="preserve"> peut le concevoir</w:t>
      </w:r>
      <w:r w:rsidR="00F46ADE">
        <w:rPr>
          <w:sz w:val="20"/>
          <w:szCs w:val="20"/>
        </w:rPr>
        <w:t xml:space="preserve"> comme une chaîne de production</w:t>
      </w:r>
      <w:r w:rsidR="005A43CB">
        <w:rPr>
          <w:sz w:val="20"/>
          <w:szCs w:val="20"/>
        </w:rPr>
        <w:t>, une succession de séquence</w:t>
      </w:r>
      <w:r w:rsidR="00FF2ACA">
        <w:rPr>
          <w:sz w:val="20"/>
          <w:szCs w:val="20"/>
        </w:rPr>
        <w:t>s</w:t>
      </w:r>
      <w:r>
        <w:rPr>
          <w:sz w:val="20"/>
          <w:szCs w:val="20"/>
        </w:rPr>
        <w:t>, sans</w:t>
      </w:r>
      <w:r w:rsidR="005A43CB">
        <w:rPr>
          <w:sz w:val="20"/>
          <w:szCs w:val="20"/>
        </w:rPr>
        <w:t xml:space="preserve"> homogénéité de prise en charge</w:t>
      </w:r>
      <w:r>
        <w:rPr>
          <w:sz w:val="20"/>
          <w:szCs w:val="20"/>
        </w:rPr>
        <w:t>, sans réelle pertinence de l’ensemble</w:t>
      </w:r>
      <w:r w:rsidR="005A43CB">
        <w:rPr>
          <w:sz w:val="20"/>
          <w:szCs w:val="20"/>
        </w:rPr>
        <w:t>.</w:t>
      </w:r>
      <w:r>
        <w:rPr>
          <w:sz w:val="20"/>
          <w:szCs w:val="20"/>
        </w:rPr>
        <w:t xml:space="preserve"> </w:t>
      </w:r>
      <w:r w:rsidR="005A43CB">
        <w:rPr>
          <w:sz w:val="20"/>
          <w:szCs w:val="20"/>
        </w:rPr>
        <w:t>Cette chaî</w:t>
      </w:r>
      <w:r>
        <w:rPr>
          <w:sz w:val="20"/>
          <w:szCs w:val="20"/>
        </w:rPr>
        <w:t xml:space="preserve">ne </w:t>
      </w:r>
      <w:r w:rsidR="005A43CB">
        <w:rPr>
          <w:sz w:val="20"/>
          <w:szCs w:val="20"/>
        </w:rPr>
        <w:t xml:space="preserve">standardisée serait </w:t>
      </w:r>
      <w:r>
        <w:rPr>
          <w:sz w:val="20"/>
          <w:szCs w:val="20"/>
        </w:rPr>
        <w:t>pilotée par un financeur/gestionnaire. C’est la filière de soin dont rêve les assurances privées qui veulent bien participer au financement du système à condition de le piloter.</w:t>
      </w:r>
    </w:p>
    <w:p w:rsidR="00482930" w:rsidRDefault="009036A6" w:rsidP="00DB30D6">
      <w:pPr>
        <w:rPr>
          <w:sz w:val="20"/>
          <w:szCs w:val="20"/>
        </w:rPr>
      </w:pPr>
      <w:r>
        <w:rPr>
          <w:sz w:val="20"/>
          <w:szCs w:val="20"/>
        </w:rPr>
        <w:t>on</w:t>
      </w:r>
      <w:r w:rsidR="00DB30D6">
        <w:rPr>
          <w:sz w:val="20"/>
          <w:szCs w:val="20"/>
        </w:rPr>
        <w:t xml:space="preserve">  </w:t>
      </w:r>
      <w:r>
        <w:rPr>
          <w:sz w:val="20"/>
          <w:szCs w:val="20"/>
        </w:rPr>
        <w:t>peut le concevoir comme la pratique d’une médecine intégrée par des professionnels qui se connaissent et c</w:t>
      </w:r>
      <w:r w:rsidR="00482930">
        <w:rPr>
          <w:sz w:val="20"/>
          <w:szCs w:val="20"/>
        </w:rPr>
        <w:t>onnaissent le travail de chacun</w:t>
      </w:r>
      <w:r>
        <w:rPr>
          <w:sz w:val="20"/>
          <w:szCs w:val="20"/>
        </w:rPr>
        <w:t xml:space="preserve">, qui ont </w:t>
      </w:r>
      <w:r w:rsidR="00482930">
        <w:rPr>
          <w:sz w:val="20"/>
          <w:szCs w:val="20"/>
        </w:rPr>
        <w:t>défini un projet médical commun,</w:t>
      </w:r>
      <w:r w:rsidR="00FF2ACA">
        <w:rPr>
          <w:sz w:val="20"/>
          <w:szCs w:val="20"/>
        </w:rPr>
        <w:t xml:space="preserve"> utilisent un DMP, </w:t>
      </w:r>
      <w:r w:rsidR="00D24294">
        <w:rPr>
          <w:sz w:val="20"/>
          <w:szCs w:val="20"/>
        </w:rPr>
        <w:t xml:space="preserve">peuvent </w:t>
      </w:r>
      <w:r w:rsidR="00FF2ACA">
        <w:rPr>
          <w:sz w:val="20"/>
          <w:szCs w:val="20"/>
        </w:rPr>
        <w:t xml:space="preserve">se joindre </w:t>
      </w:r>
      <w:r w:rsidR="00482930">
        <w:rPr>
          <w:sz w:val="20"/>
          <w:szCs w:val="20"/>
        </w:rPr>
        <w:t xml:space="preserve"> </w:t>
      </w:r>
      <w:r w:rsidR="00FF2ACA">
        <w:rPr>
          <w:sz w:val="20"/>
          <w:szCs w:val="20"/>
        </w:rPr>
        <w:t>par tel portable , sont d’accord sur leurs</w:t>
      </w:r>
      <w:r w:rsidR="00482930">
        <w:rPr>
          <w:sz w:val="20"/>
          <w:szCs w:val="20"/>
        </w:rPr>
        <w:t xml:space="preserve"> modes de rémunérations et</w:t>
      </w:r>
      <w:r w:rsidR="00F46ADE">
        <w:rPr>
          <w:sz w:val="20"/>
          <w:szCs w:val="20"/>
        </w:rPr>
        <w:t xml:space="preserve"> </w:t>
      </w:r>
      <w:r w:rsidR="00D24294">
        <w:rPr>
          <w:sz w:val="20"/>
          <w:szCs w:val="20"/>
        </w:rPr>
        <w:t xml:space="preserve">sur </w:t>
      </w:r>
      <w:r w:rsidR="00F46ADE">
        <w:rPr>
          <w:sz w:val="20"/>
          <w:szCs w:val="20"/>
        </w:rPr>
        <w:t>le reste à charge des patients</w:t>
      </w:r>
      <w:r w:rsidR="00482930">
        <w:rPr>
          <w:sz w:val="20"/>
          <w:szCs w:val="20"/>
        </w:rPr>
        <w:t xml:space="preserve"> </w:t>
      </w:r>
      <w:r w:rsidR="00D24294">
        <w:rPr>
          <w:sz w:val="20"/>
          <w:szCs w:val="20"/>
        </w:rPr>
        <w:t>,</w:t>
      </w:r>
      <w:r w:rsidR="00482930">
        <w:rPr>
          <w:sz w:val="20"/>
          <w:szCs w:val="20"/>
        </w:rPr>
        <w:t>organis</w:t>
      </w:r>
      <w:r w:rsidR="00D24294">
        <w:rPr>
          <w:sz w:val="20"/>
          <w:szCs w:val="20"/>
        </w:rPr>
        <w:t>ant</w:t>
      </w:r>
      <w:r w:rsidR="00482930">
        <w:rPr>
          <w:sz w:val="20"/>
          <w:szCs w:val="20"/>
        </w:rPr>
        <w:t xml:space="preserve"> le pilotage </w:t>
      </w:r>
      <w:r w:rsidR="005A43CB">
        <w:rPr>
          <w:sz w:val="20"/>
          <w:szCs w:val="20"/>
        </w:rPr>
        <w:t>personnalisé (et non standardisé)</w:t>
      </w:r>
      <w:r w:rsidR="00482930">
        <w:rPr>
          <w:sz w:val="20"/>
          <w:szCs w:val="20"/>
        </w:rPr>
        <w:t>des patients entre les professionnels du premier recours et les professionnels référents de 2</w:t>
      </w:r>
      <w:r w:rsidR="00482930" w:rsidRPr="00482930">
        <w:rPr>
          <w:sz w:val="20"/>
          <w:szCs w:val="20"/>
          <w:vertAlign w:val="superscript"/>
        </w:rPr>
        <w:t>ème</w:t>
      </w:r>
      <w:r w:rsidR="00482930">
        <w:rPr>
          <w:sz w:val="20"/>
          <w:szCs w:val="20"/>
        </w:rPr>
        <w:t xml:space="preserve"> recours</w:t>
      </w:r>
      <w:r w:rsidR="00F46ADE">
        <w:rPr>
          <w:sz w:val="20"/>
          <w:szCs w:val="20"/>
        </w:rPr>
        <w:t xml:space="preserve"> , </w:t>
      </w:r>
      <w:r w:rsidR="00D24294">
        <w:rPr>
          <w:sz w:val="20"/>
          <w:szCs w:val="20"/>
        </w:rPr>
        <w:t xml:space="preserve">entre </w:t>
      </w:r>
      <w:r w:rsidR="00F46ADE">
        <w:rPr>
          <w:sz w:val="20"/>
          <w:szCs w:val="20"/>
        </w:rPr>
        <w:t>professionnels du soin et</w:t>
      </w:r>
      <w:r w:rsidR="00D24294">
        <w:rPr>
          <w:sz w:val="20"/>
          <w:szCs w:val="20"/>
        </w:rPr>
        <w:t xml:space="preserve"> travailleurs sociaux </w:t>
      </w:r>
      <w:r w:rsidR="00482930">
        <w:rPr>
          <w:sz w:val="20"/>
          <w:szCs w:val="20"/>
        </w:rPr>
        <w:t>.</w:t>
      </w:r>
      <w:r w:rsidR="00D24294">
        <w:rPr>
          <w:sz w:val="20"/>
          <w:szCs w:val="20"/>
        </w:rPr>
        <w:t xml:space="preserve">Ce pilotage personnalisé </w:t>
      </w:r>
      <w:r w:rsidR="00482930">
        <w:rPr>
          <w:sz w:val="20"/>
          <w:szCs w:val="20"/>
        </w:rPr>
        <w:t xml:space="preserve"> suppose toutefois de respecter la liberté de choix du patient (dans les conditions fixées par la collectivité)</w:t>
      </w:r>
    </w:p>
    <w:p w:rsidR="00482930" w:rsidRDefault="00482930" w:rsidP="00DB30D6">
      <w:pPr>
        <w:rPr>
          <w:sz w:val="20"/>
          <w:szCs w:val="20"/>
        </w:rPr>
      </w:pPr>
    </w:p>
    <w:p w:rsidR="00B42585" w:rsidRDefault="00482930" w:rsidP="00DB30D6">
      <w:pPr>
        <w:rPr>
          <w:sz w:val="20"/>
          <w:szCs w:val="20"/>
        </w:rPr>
      </w:pPr>
      <w:r>
        <w:rPr>
          <w:sz w:val="20"/>
          <w:szCs w:val="20"/>
        </w:rPr>
        <w:t>La première conception pourrait s’accommoder d’une T2A</w:t>
      </w:r>
      <w:r w:rsidR="00DB30D6">
        <w:rPr>
          <w:sz w:val="20"/>
          <w:szCs w:val="20"/>
        </w:rPr>
        <w:t xml:space="preserve">  </w:t>
      </w:r>
      <w:r>
        <w:rPr>
          <w:sz w:val="20"/>
          <w:szCs w:val="20"/>
        </w:rPr>
        <w:t>élargie à un épisode de soins</w:t>
      </w:r>
      <w:r w:rsidR="00FE4FCF">
        <w:rPr>
          <w:sz w:val="20"/>
          <w:szCs w:val="20"/>
        </w:rPr>
        <w:t xml:space="preserve"> ville-hôpital</w:t>
      </w:r>
      <w:r>
        <w:rPr>
          <w:sz w:val="20"/>
          <w:szCs w:val="20"/>
        </w:rPr>
        <w:t>. La 2</w:t>
      </w:r>
      <w:r w:rsidRPr="00482930">
        <w:rPr>
          <w:sz w:val="20"/>
          <w:szCs w:val="20"/>
          <w:vertAlign w:val="superscript"/>
        </w:rPr>
        <w:t>ème</w:t>
      </w:r>
      <w:r>
        <w:rPr>
          <w:sz w:val="20"/>
          <w:szCs w:val="20"/>
        </w:rPr>
        <w:t xml:space="preserve"> conception suppose une dotation annuelle modulée à l’activité  pour la structure hospitalière comme pour les </w:t>
      </w:r>
      <w:r>
        <w:rPr>
          <w:sz w:val="20"/>
          <w:szCs w:val="20"/>
        </w:rPr>
        <w:lastRenderedPageBreak/>
        <w:t xml:space="preserve">structures du territoire concerné. Secondairement  on pourrait envisager </w:t>
      </w:r>
      <w:r w:rsidR="00DB30D6">
        <w:rPr>
          <w:sz w:val="20"/>
          <w:szCs w:val="20"/>
        </w:rPr>
        <w:t xml:space="preserve"> </w:t>
      </w:r>
      <w:r>
        <w:rPr>
          <w:sz w:val="20"/>
          <w:szCs w:val="20"/>
        </w:rPr>
        <w:t>une gestion commune des dotations. Nous en sommes très</w:t>
      </w:r>
      <w:r w:rsidR="00FE4FCF">
        <w:rPr>
          <w:sz w:val="20"/>
          <w:szCs w:val="20"/>
        </w:rPr>
        <w:t>,</w:t>
      </w:r>
      <w:r>
        <w:rPr>
          <w:sz w:val="20"/>
          <w:szCs w:val="20"/>
        </w:rPr>
        <w:t xml:space="preserve"> très loin et la loi de santé n’a pas permis d’avancer</w:t>
      </w:r>
      <w:r w:rsidR="00B42585">
        <w:rPr>
          <w:sz w:val="20"/>
          <w:szCs w:val="20"/>
        </w:rPr>
        <w:t>.</w:t>
      </w:r>
    </w:p>
    <w:p w:rsidR="00FE4FCF" w:rsidRDefault="00F46ADE" w:rsidP="00DB30D6">
      <w:pPr>
        <w:rPr>
          <w:sz w:val="20"/>
          <w:szCs w:val="20"/>
        </w:rPr>
      </w:pPr>
      <w:r>
        <w:rPr>
          <w:sz w:val="20"/>
          <w:szCs w:val="20"/>
        </w:rPr>
        <w:t>Le principal objectif d’une réforme de financement devrait être de redonner de la liberté aux équipes de soins pour assurer la cogestion d’une dotation avec l’administration. Il faudrait permettre aux équipes qui le souhaitent d’en faire l’expérimentation avant de vouloir encore tout changer en suivant le principe cynique des « winners » : « on</w:t>
      </w:r>
      <w:r w:rsidR="00040F20">
        <w:rPr>
          <w:sz w:val="20"/>
          <w:szCs w:val="20"/>
        </w:rPr>
        <w:t xml:space="preserve"> change tous les 10 ans, comme ç</w:t>
      </w:r>
      <w:r>
        <w:rPr>
          <w:sz w:val="20"/>
          <w:szCs w:val="20"/>
        </w:rPr>
        <w:t>a les malins s’adaptent rapidement et quand les lents, retardataires ont réussi à</w:t>
      </w:r>
      <w:r w:rsidR="00D24294">
        <w:rPr>
          <w:sz w:val="20"/>
          <w:szCs w:val="20"/>
        </w:rPr>
        <w:t xml:space="preserve"> rattraper leur retard </w:t>
      </w:r>
      <w:r>
        <w:rPr>
          <w:sz w:val="20"/>
          <w:szCs w:val="20"/>
        </w:rPr>
        <w:t>, on change à nouveau</w:t>
      </w:r>
      <w:r w:rsidR="00040F20">
        <w:rPr>
          <w:sz w:val="20"/>
          <w:szCs w:val="20"/>
        </w:rPr>
        <w:t xml:space="preserve"> le système </w:t>
      </w:r>
      <w:r>
        <w:rPr>
          <w:sz w:val="20"/>
          <w:szCs w:val="20"/>
        </w:rPr>
        <w:t> »</w:t>
      </w:r>
      <w:r w:rsidR="00FE4FCF">
        <w:rPr>
          <w:sz w:val="20"/>
          <w:szCs w:val="20"/>
        </w:rPr>
        <w:t>.</w:t>
      </w:r>
    </w:p>
    <w:p w:rsidR="00F46ADE" w:rsidRDefault="00F46ADE" w:rsidP="00DB30D6">
      <w:pPr>
        <w:rPr>
          <w:sz w:val="20"/>
          <w:szCs w:val="20"/>
        </w:rPr>
      </w:pPr>
    </w:p>
    <w:p w:rsidR="005B3D14" w:rsidRDefault="005B3D14" w:rsidP="00DB30D6">
      <w:pPr>
        <w:rPr>
          <w:sz w:val="20"/>
          <w:szCs w:val="20"/>
        </w:rPr>
      </w:pPr>
    </w:p>
    <w:p w:rsidR="00DB30D6" w:rsidRPr="00DB30D6" w:rsidRDefault="005B3D14" w:rsidP="00DB30D6">
      <w:pPr>
        <w:rPr>
          <w:sz w:val="20"/>
          <w:szCs w:val="20"/>
        </w:rPr>
      </w:pPr>
      <w:r>
        <w:rPr>
          <w:sz w:val="20"/>
          <w:szCs w:val="20"/>
        </w:rPr>
        <w:t xml:space="preserve">André </w:t>
      </w:r>
      <w:proofErr w:type="gramStart"/>
      <w:r>
        <w:rPr>
          <w:sz w:val="20"/>
          <w:szCs w:val="20"/>
        </w:rPr>
        <w:t>GRIMALDI</w:t>
      </w:r>
      <w:r w:rsidR="00DB30D6">
        <w:rPr>
          <w:sz w:val="20"/>
          <w:szCs w:val="20"/>
        </w:rPr>
        <w:t xml:space="preserve"> </w:t>
      </w:r>
      <w:r w:rsidR="00D24294">
        <w:rPr>
          <w:sz w:val="20"/>
          <w:szCs w:val="20"/>
        </w:rPr>
        <w:t>,</w:t>
      </w:r>
      <w:proofErr w:type="gramEnd"/>
      <w:r w:rsidR="00D24294">
        <w:rPr>
          <w:sz w:val="20"/>
          <w:szCs w:val="20"/>
        </w:rPr>
        <w:t xml:space="preserve"> Jean Paul VERNANT</w:t>
      </w:r>
    </w:p>
    <w:p w:rsidR="00DB30D6" w:rsidRDefault="00DB30D6" w:rsidP="00DB30D6">
      <w:pPr>
        <w:pStyle w:val="Paragraphedeliste"/>
        <w:rPr>
          <w:sz w:val="20"/>
          <w:szCs w:val="20"/>
        </w:rPr>
      </w:pPr>
    </w:p>
    <w:p w:rsidR="00DB30D6" w:rsidRPr="003A7669" w:rsidRDefault="00DB30D6" w:rsidP="00DB30D6">
      <w:pPr>
        <w:pStyle w:val="Paragraphedeliste"/>
        <w:rPr>
          <w:sz w:val="20"/>
          <w:szCs w:val="20"/>
        </w:rPr>
      </w:pPr>
    </w:p>
    <w:p w:rsidR="001F1788" w:rsidRDefault="001F1788" w:rsidP="00251E6F">
      <w:pPr>
        <w:rPr>
          <w:sz w:val="20"/>
          <w:szCs w:val="20"/>
        </w:rPr>
      </w:pPr>
    </w:p>
    <w:p w:rsidR="001F1788" w:rsidRPr="00251E6F" w:rsidRDefault="001F1788" w:rsidP="00251E6F">
      <w:pPr>
        <w:rPr>
          <w:sz w:val="20"/>
          <w:szCs w:val="20"/>
        </w:rPr>
      </w:pPr>
    </w:p>
    <w:p w:rsidR="00881821" w:rsidRPr="00251E6F" w:rsidRDefault="00806398" w:rsidP="00251E6F">
      <w:pPr>
        <w:ind w:left="360"/>
        <w:rPr>
          <w:sz w:val="20"/>
          <w:szCs w:val="20"/>
        </w:rPr>
      </w:pPr>
      <w:r w:rsidRPr="00251E6F">
        <w:rPr>
          <w:sz w:val="20"/>
          <w:szCs w:val="20"/>
        </w:rPr>
        <w:t xml:space="preserve"> </w:t>
      </w:r>
    </w:p>
    <w:p w:rsidR="00881821" w:rsidRPr="00753FAC" w:rsidRDefault="00881821" w:rsidP="00753FAC">
      <w:pPr>
        <w:rPr>
          <w:sz w:val="20"/>
          <w:szCs w:val="20"/>
        </w:rPr>
      </w:pPr>
    </w:p>
    <w:p w:rsidR="00753FAC" w:rsidRPr="00753FAC" w:rsidRDefault="00753FAC" w:rsidP="00753FAC">
      <w:pPr>
        <w:rPr>
          <w:sz w:val="20"/>
          <w:szCs w:val="20"/>
        </w:rPr>
      </w:pPr>
    </w:p>
    <w:p w:rsidR="00753FAC" w:rsidRDefault="00753FAC">
      <w:pPr>
        <w:rPr>
          <w:sz w:val="20"/>
          <w:szCs w:val="20"/>
        </w:rPr>
      </w:pPr>
    </w:p>
    <w:p w:rsidR="002E73C7" w:rsidRDefault="002E73C7">
      <w:pPr>
        <w:rPr>
          <w:sz w:val="20"/>
          <w:szCs w:val="20"/>
        </w:rPr>
      </w:pPr>
    </w:p>
    <w:p w:rsidR="004E315D" w:rsidRDefault="004E315D">
      <w:pPr>
        <w:rPr>
          <w:sz w:val="20"/>
          <w:szCs w:val="20"/>
        </w:rPr>
      </w:pPr>
    </w:p>
    <w:p w:rsidR="000547DB" w:rsidRPr="000547DB" w:rsidRDefault="000547DB">
      <w:pPr>
        <w:rPr>
          <w:sz w:val="20"/>
          <w:szCs w:val="20"/>
        </w:rPr>
      </w:pPr>
      <w:r>
        <w:rPr>
          <w:sz w:val="20"/>
          <w:szCs w:val="20"/>
        </w:rPr>
        <w:t xml:space="preserve"> </w:t>
      </w:r>
    </w:p>
    <w:sectPr w:rsidR="000547DB" w:rsidRPr="00054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0464"/>
    <w:multiLevelType w:val="hybridMultilevel"/>
    <w:tmpl w:val="C68EE4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1D5F79"/>
    <w:multiLevelType w:val="hybridMultilevel"/>
    <w:tmpl w:val="7EB8BDF4"/>
    <w:lvl w:ilvl="0" w:tplc="04523098">
      <w:start w:val="2"/>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
    <w:nsid w:val="1F2E5C61"/>
    <w:multiLevelType w:val="hybridMultilevel"/>
    <w:tmpl w:val="D3FCEA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9B34E7"/>
    <w:multiLevelType w:val="hybridMultilevel"/>
    <w:tmpl w:val="A13E6F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E55B5D"/>
    <w:multiLevelType w:val="hybridMultilevel"/>
    <w:tmpl w:val="CB6209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A45168"/>
    <w:multiLevelType w:val="hybridMultilevel"/>
    <w:tmpl w:val="CCD0DA58"/>
    <w:lvl w:ilvl="0" w:tplc="64302370">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DB"/>
    <w:rsid w:val="00016133"/>
    <w:rsid w:val="00023617"/>
    <w:rsid w:val="00035DF2"/>
    <w:rsid w:val="00040F20"/>
    <w:rsid w:val="000547DB"/>
    <w:rsid w:val="000F107B"/>
    <w:rsid w:val="001D4ED6"/>
    <w:rsid w:val="001E79E1"/>
    <w:rsid w:val="001F1788"/>
    <w:rsid w:val="00221CDA"/>
    <w:rsid w:val="00251E6F"/>
    <w:rsid w:val="0028233B"/>
    <w:rsid w:val="002E73C7"/>
    <w:rsid w:val="0036279B"/>
    <w:rsid w:val="003640BF"/>
    <w:rsid w:val="003A7669"/>
    <w:rsid w:val="003E1267"/>
    <w:rsid w:val="00420743"/>
    <w:rsid w:val="00482930"/>
    <w:rsid w:val="004E315D"/>
    <w:rsid w:val="005A43CB"/>
    <w:rsid w:val="005B3D14"/>
    <w:rsid w:val="005F51A3"/>
    <w:rsid w:val="0061417D"/>
    <w:rsid w:val="00646509"/>
    <w:rsid w:val="006F4219"/>
    <w:rsid w:val="00753FAC"/>
    <w:rsid w:val="007B2658"/>
    <w:rsid w:val="007B2CA0"/>
    <w:rsid w:val="00806398"/>
    <w:rsid w:val="00856A13"/>
    <w:rsid w:val="00877B06"/>
    <w:rsid w:val="00881821"/>
    <w:rsid w:val="008C4293"/>
    <w:rsid w:val="00902EBA"/>
    <w:rsid w:val="009036A6"/>
    <w:rsid w:val="0099006E"/>
    <w:rsid w:val="00A41736"/>
    <w:rsid w:val="00A57C42"/>
    <w:rsid w:val="00A71B9D"/>
    <w:rsid w:val="00B37EE4"/>
    <w:rsid w:val="00B42585"/>
    <w:rsid w:val="00B93A02"/>
    <w:rsid w:val="00BF6218"/>
    <w:rsid w:val="00C83330"/>
    <w:rsid w:val="00CA017C"/>
    <w:rsid w:val="00D02B34"/>
    <w:rsid w:val="00D24294"/>
    <w:rsid w:val="00D310EC"/>
    <w:rsid w:val="00D934C1"/>
    <w:rsid w:val="00DB180F"/>
    <w:rsid w:val="00DB30D6"/>
    <w:rsid w:val="00E5337F"/>
    <w:rsid w:val="00E543A4"/>
    <w:rsid w:val="00E66716"/>
    <w:rsid w:val="00EE3C6F"/>
    <w:rsid w:val="00F03A8E"/>
    <w:rsid w:val="00F15DC8"/>
    <w:rsid w:val="00F40A38"/>
    <w:rsid w:val="00F46ADE"/>
    <w:rsid w:val="00F71A44"/>
    <w:rsid w:val="00FE4FCF"/>
    <w:rsid w:val="00FE6893"/>
    <w:rsid w:val="00FF2ACA"/>
    <w:rsid w:val="00FF2B4F"/>
    <w:rsid w:val="00FF6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3FAC"/>
    <w:pPr>
      <w:ind w:left="720"/>
      <w:contextualSpacing/>
    </w:pPr>
  </w:style>
  <w:style w:type="paragraph" w:styleId="Textedebulles">
    <w:name w:val="Balloon Text"/>
    <w:basedOn w:val="Normal"/>
    <w:link w:val="TextedebullesCar"/>
    <w:uiPriority w:val="99"/>
    <w:semiHidden/>
    <w:unhideWhenUsed/>
    <w:rsid w:val="00EE3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3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3FAC"/>
    <w:pPr>
      <w:ind w:left="720"/>
      <w:contextualSpacing/>
    </w:pPr>
  </w:style>
  <w:style w:type="paragraph" w:styleId="Textedebulles">
    <w:name w:val="Balloon Text"/>
    <w:basedOn w:val="Normal"/>
    <w:link w:val="TextedebullesCar"/>
    <w:uiPriority w:val="99"/>
    <w:semiHidden/>
    <w:unhideWhenUsed/>
    <w:rsid w:val="00EE3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3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3810</Words>
  <Characters>20959</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AP-HP</dc:creator>
  <cp:lastModifiedBy>VERNANT Jean-Paul</cp:lastModifiedBy>
  <cp:revision>5</cp:revision>
  <cp:lastPrinted>2016-02-05T10:31:00Z</cp:lastPrinted>
  <dcterms:created xsi:type="dcterms:W3CDTF">2016-02-08T08:40:00Z</dcterms:created>
  <dcterms:modified xsi:type="dcterms:W3CDTF">2016-06-20T12:53:00Z</dcterms:modified>
</cp:coreProperties>
</file>